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A8F8" w14:textId="7824A810" w:rsidR="009C6AC4" w:rsidRPr="00C87031" w:rsidRDefault="004A1FBA" w:rsidP="00C57F40">
      <w:pPr>
        <w:pStyle w:val="Paragraphedeliste1"/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ind w:left="1560"/>
        <w:rPr>
          <w:rFonts w:cs="Arial"/>
          <w:b/>
          <w:sz w:val="24"/>
          <w:szCs w:val="24"/>
        </w:rPr>
      </w:pPr>
      <w:r w:rsidRPr="00C87031">
        <w:rPr>
          <w:rFonts w:cs="Arial"/>
          <w:b/>
          <w:sz w:val="24"/>
          <w:szCs w:val="24"/>
        </w:rPr>
        <w:t xml:space="preserve">RÈGLEMENT </w:t>
      </w:r>
      <w:r w:rsidRPr="00C87031">
        <w:rPr>
          <w:rFonts w:cs="Arial"/>
          <w:b/>
          <w:caps/>
          <w:sz w:val="24"/>
          <w:szCs w:val="24"/>
        </w:rPr>
        <w:t xml:space="preserve">numéro </w:t>
      </w:r>
      <w:r w:rsidRPr="00C87031">
        <w:rPr>
          <w:rFonts w:cs="Arial"/>
          <w:b/>
          <w:sz w:val="24"/>
          <w:szCs w:val="24"/>
        </w:rPr>
        <w:t>3</w:t>
      </w:r>
      <w:r w:rsidR="00D4319E">
        <w:rPr>
          <w:rFonts w:cs="Arial"/>
          <w:b/>
          <w:sz w:val="24"/>
          <w:szCs w:val="24"/>
        </w:rPr>
        <w:t>62</w:t>
      </w:r>
      <w:r w:rsidR="00E6482B">
        <w:rPr>
          <w:rFonts w:cs="Arial"/>
          <w:b/>
          <w:sz w:val="24"/>
          <w:szCs w:val="24"/>
        </w:rPr>
        <w:t>-</w:t>
      </w:r>
      <w:r w:rsidR="00D4319E">
        <w:rPr>
          <w:rFonts w:cs="Arial"/>
          <w:b/>
          <w:sz w:val="24"/>
          <w:szCs w:val="24"/>
        </w:rPr>
        <w:t>23</w:t>
      </w:r>
      <w:r w:rsidRPr="00C87031">
        <w:rPr>
          <w:rFonts w:cs="Arial"/>
          <w:b/>
          <w:sz w:val="24"/>
          <w:szCs w:val="24"/>
        </w:rPr>
        <w:t xml:space="preserve"> </w:t>
      </w:r>
      <w:r w:rsidR="009C6AC4" w:rsidRPr="00C87031">
        <w:rPr>
          <w:rFonts w:cs="Arial"/>
          <w:b/>
          <w:sz w:val="24"/>
          <w:szCs w:val="24"/>
        </w:rPr>
        <w:t>intitulé:</w:t>
      </w:r>
      <w:r w:rsidRPr="00C87031">
        <w:rPr>
          <w:rFonts w:cs="Arial"/>
          <w:b/>
          <w:sz w:val="24"/>
          <w:szCs w:val="24"/>
        </w:rPr>
        <w:t xml:space="preserve"> </w:t>
      </w:r>
      <w:r w:rsidR="00C57F40" w:rsidRPr="00C57F40">
        <w:rPr>
          <w:rFonts w:cs="Arial"/>
          <w:b/>
          <w:sz w:val="24"/>
          <w:szCs w:val="24"/>
        </w:rPr>
        <w:t>MODIFIANT LE RÈGLEMENT DE</w:t>
      </w:r>
      <w:r w:rsidR="00C57F40">
        <w:rPr>
          <w:rFonts w:cs="Arial"/>
          <w:b/>
          <w:sz w:val="24"/>
          <w:szCs w:val="24"/>
        </w:rPr>
        <w:t xml:space="preserve"> </w:t>
      </w:r>
      <w:r w:rsidR="00C57F40" w:rsidRPr="00C57F40">
        <w:rPr>
          <w:rFonts w:cs="Arial"/>
          <w:b/>
          <w:sz w:val="24"/>
          <w:szCs w:val="24"/>
        </w:rPr>
        <w:t>ZONAGE NUMÉRO 227</w:t>
      </w:r>
    </w:p>
    <w:p w14:paraId="61D161FB" w14:textId="77777777" w:rsidR="00C87031" w:rsidRDefault="00C87031" w:rsidP="00C87031">
      <w:pPr>
        <w:ind w:left="-993"/>
        <w:jc w:val="center"/>
        <w:rPr>
          <w:rFonts w:asciiTheme="minorHAnsi" w:hAnsiTheme="minorHAnsi" w:cstheme="minorBidi"/>
          <w:b/>
          <w:szCs w:val="22"/>
        </w:rPr>
      </w:pPr>
    </w:p>
    <w:p w14:paraId="24535F91" w14:textId="77777777" w:rsidR="000A6EE4" w:rsidRPr="00D4319E" w:rsidRDefault="000A6EE4" w:rsidP="00C87031">
      <w:pPr>
        <w:ind w:left="-993"/>
        <w:jc w:val="center"/>
        <w:rPr>
          <w:rFonts w:cs="Arial"/>
          <w:b/>
          <w:sz w:val="24"/>
          <w:szCs w:val="24"/>
        </w:rPr>
      </w:pPr>
    </w:p>
    <w:p w14:paraId="2E073C32" w14:textId="78C57DBC" w:rsidR="00776706" w:rsidRPr="00776706" w:rsidRDefault="000A6EE4" w:rsidP="00776706">
      <w:pPr>
        <w:pStyle w:val="Paragraphedeliste1"/>
        <w:ind w:left="1560" w:hanging="2268"/>
        <w:rPr>
          <w:rFonts w:cs="Arial"/>
          <w:b/>
          <w:bCs/>
          <w:sz w:val="24"/>
          <w:szCs w:val="24"/>
        </w:rPr>
      </w:pPr>
      <w:bookmarkStart w:id="0" w:name="_Hlk134525827"/>
      <w:r w:rsidRPr="00D4319E">
        <w:rPr>
          <w:rFonts w:cs="Arial"/>
          <w:b/>
          <w:sz w:val="24"/>
          <w:szCs w:val="24"/>
        </w:rPr>
        <w:tab/>
      </w:r>
      <w:bookmarkStart w:id="1" w:name="_Hlk89937507"/>
      <w:bookmarkStart w:id="2" w:name="_Hlk76474495"/>
      <w:bookmarkStart w:id="3" w:name="_Hlk138838864"/>
      <w:bookmarkEnd w:id="0"/>
      <w:r w:rsidR="00776706" w:rsidRPr="00776706">
        <w:rPr>
          <w:rFonts w:cs="Arial"/>
          <w:b/>
          <w:sz w:val="24"/>
          <w:szCs w:val="24"/>
        </w:rPr>
        <w:t xml:space="preserve">5. </w:t>
      </w:r>
      <w:r w:rsidR="00776706" w:rsidRPr="00776706">
        <w:rPr>
          <w:rFonts w:cs="Arial"/>
          <w:b/>
          <w:bCs/>
          <w:sz w:val="24"/>
          <w:szCs w:val="24"/>
        </w:rPr>
        <w:t>Règlement 362-23 : MODIFIANT LE RÈGLEMENT DE ZONAGE NUMÉRO 227</w:t>
      </w:r>
    </w:p>
    <w:p w14:paraId="669D111E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</w:p>
    <w:bookmarkEnd w:id="1"/>
    <w:bookmarkEnd w:id="2"/>
    <w:p w14:paraId="32A6ACA0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b/>
          <w:bCs/>
          <w:sz w:val="24"/>
          <w:szCs w:val="24"/>
        </w:rPr>
        <w:t>Considérant que</w:t>
      </w:r>
      <w:r w:rsidRPr="00776706">
        <w:rPr>
          <w:rFonts w:ascii="Arial" w:hAnsi="Arial" w:cs="Arial"/>
          <w:sz w:val="24"/>
          <w:szCs w:val="24"/>
        </w:rPr>
        <w:t xml:space="preserve"> la Municipalité de Saint-Léon-le-Grand est régie par le Code municipal et la Loi sur l’aménagement et </w:t>
      </w:r>
      <w:proofErr w:type="gramStart"/>
      <w:r w:rsidRPr="00776706">
        <w:rPr>
          <w:rFonts w:ascii="Arial" w:hAnsi="Arial" w:cs="Arial"/>
          <w:sz w:val="24"/>
          <w:szCs w:val="24"/>
        </w:rPr>
        <w:t>l’urbanisme;</w:t>
      </w:r>
      <w:proofErr w:type="gramEnd"/>
    </w:p>
    <w:p w14:paraId="3F395236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</w:p>
    <w:p w14:paraId="1513C487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b/>
          <w:bCs/>
          <w:sz w:val="24"/>
          <w:szCs w:val="24"/>
        </w:rPr>
        <w:t>Considérant que</w:t>
      </w:r>
      <w:r w:rsidRPr="00776706">
        <w:rPr>
          <w:rFonts w:ascii="Arial" w:hAnsi="Arial" w:cs="Arial"/>
          <w:sz w:val="24"/>
          <w:szCs w:val="24"/>
        </w:rPr>
        <w:t xml:space="preserve"> le règlement de zonage numéro 227 de la Municipalité de Saint-</w:t>
      </w:r>
    </w:p>
    <w:p w14:paraId="32671987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Léon-le-Grand a été adopté le 3 mai 2004 et est entré en vigueur le 15 juillet 2004 conformément à la Loi sur l’aménagement et l’urbanisme (L.R.Q., c. A-19.1</w:t>
      </w:r>
      <w:proofErr w:type="gramStart"/>
      <w:r w:rsidRPr="00776706">
        <w:rPr>
          <w:rFonts w:ascii="Arial" w:hAnsi="Arial" w:cs="Arial"/>
          <w:sz w:val="24"/>
          <w:szCs w:val="24"/>
        </w:rPr>
        <w:t>);</w:t>
      </w:r>
      <w:proofErr w:type="gramEnd"/>
    </w:p>
    <w:p w14:paraId="384B2982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</w:p>
    <w:p w14:paraId="3684356C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b/>
          <w:bCs/>
          <w:sz w:val="24"/>
          <w:szCs w:val="24"/>
        </w:rPr>
        <w:t>Considérant que</w:t>
      </w:r>
      <w:r w:rsidRPr="00776706">
        <w:rPr>
          <w:rFonts w:ascii="Arial" w:hAnsi="Arial" w:cs="Arial"/>
          <w:sz w:val="24"/>
          <w:szCs w:val="24"/>
        </w:rPr>
        <w:t xml:space="preserve"> le conseil municipal de la Municipalité de Saint-Léon-le-Grand désire autoriser la classe usage Commerce X - Service de réparation de véhicules dans la zone 41 ainsi que l’utilisation de conteneurs revêtus comme bâtiments accessoires pour certains usages ;</w:t>
      </w:r>
    </w:p>
    <w:p w14:paraId="090237DF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</w:p>
    <w:p w14:paraId="35260C00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b/>
          <w:bCs/>
          <w:sz w:val="24"/>
          <w:szCs w:val="24"/>
        </w:rPr>
        <w:t>Considérant qu</w:t>
      </w:r>
      <w:r w:rsidRPr="00776706">
        <w:rPr>
          <w:rFonts w:ascii="Arial" w:hAnsi="Arial" w:cs="Arial"/>
          <w:sz w:val="24"/>
          <w:szCs w:val="24"/>
        </w:rPr>
        <w:t>’aucune demande visant à assujettir l’adoption du règlement à l’approbation des personnes habiles à voter n’a été reçue ;</w:t>
      </w:r>
    </w:p>
    <w:p w14:paraId="0FA7395D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</w:p>
    <w:p w14:paraId="1D5064B4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b/>
          <w:bCs/>
          <w:sz w:val="24"/>
          <w:szCs w:val="24"/>
        </w:rPr>
        <w:t>Considérant qu</w:t>
      </w:r>
      <w:r w:rsidRPr="00776706">
        <w:rPr>
          <w:rFonts w:ascii="Arial" w:hAnsi="Arial" w:cs="Arial"/>
          <w:sz w:val="24"/>
          <w:szCs w:val="24"/>
        </w:rPr>
        <w:t>’un avis de motion relatif à l’adoption du présent règlement a été donné lors de la séance du conseil tenue le 8 mai 2023 ;</w:t>
      </w:r>
    </w:p>
    <w:p w14:paraId="3033FE8B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</w:p>
    <w:p w14:paraId="55B8FA54" w14:textId="4C560DFB" w:rsidR="00776706" w:rsidRPr="00776706" w:rsidRDefault="00776706" w:rsidP="00776706">
      <w:pPr>
        <w:pStyle w:val="Corpsdetexte"/>
        <w:ind w:left="1560" w:hanging="2127"/>
        <w:rPr>
          <w:rFonts w:ascii="Arial" w:hAnsi="Arial" w:cs="Arial"/>
          <w:b/>
          <w:sz w:val="24"/>
          <w:szCs w:val="24"/>
        </w:rPr>
      </w:pPr>
      <w:r w:rsidRPr="00776706">
        <w:rPr>
          <w:rFonts w:ascii="Arial" w:hAnsi="Arial" w:cs="Arial"/>
          <w:b/>
          <w:color w:val="000000"/>
          <w:sz w:val="24"/>
          <w:szCs w:val="24"/>
        </w:rPr>
        <w:t>2023-07-124</w:t>
      </w:r>
      <w:r w:rsidRPr="007767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76706">
        <w:rPr>
          <w:rFonts w:ascii="Arial" w:hAnsi="Arial" w:cs="Arial"/>
          <w:b/>
          <w:color w:val="000000"/>
          <w:sz w:val="24"/>
          <w:szCs w:val="24"/>
        </w:rPr>
        <w:tab/>
      </w:r>
      <w:r w:rsidRPr="00776706">
        <w:rPr>
          <w:rFonts w:ascii="Arial" w:hAnsi="Arial" w:cs="Arial"/>
          <w:b/>
          <w:bCs/>
          <w:sz w:val="24"/>
          <w:szCs w:val="24"/>
        </w:rPr>
        <w:t>En conséquence</w:t>
      </w:r>
      <w:r w:rsidRPr="00776706">
        <w:rPr>
          <w:rFonts w:ascii="Arial" w:hAnsi="Arial" w:cs="Arial"/>
          <w:sz w:val="24"/>
          <w:szCs w:val="24"/>
        </w:rPr>
        <w:t xml:space="preserve">, Monsieur le conseiller Jean-Marc Fournier propose appuyé par monsieur le conseiller Serge </w:t>
      </w:r>
      <w:proofErr w:type="spellStart"/>
      <w:r w:rsidRPr="00776706">
        <w:rPr>
          <w:rFonts w:ascii="Arial" w:hAnsi="Arial" w:cs="Arial"/>
          <w:sz w:val="24"/>
          <w:szCs w:val="24"/>
        </w:rPr>
        <w:t>Imbeault</w:t>
      </w:r>
      <w:proofErr w:type="spellEnd"/>
      <w:r w:rsidRPr="00776706">
        <w:rPr>
          <w:rFonts w:ascii="Arial" w:hAnsi="Arial" w:cs="Arial"/>
          <w:sz w:val="24"/>
          <w:szCs w:val="24"/>
        </w:rPr>
        <w:t xml:space="preserve"> et résolue unanimement d’adopter le règlement numéro 362-23 annexé à la présente résolution pour en faire partie intégrante.</w:t>
      </w:r>
    </w:p>
    <w:p w14:paraId="34684E92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</w:p>
    <w:p w14:paraId="209AF9A7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</w:p>
    <w:p w14:paraId="74684180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b/>
          <w:bCs/>
          <w:sz w:val="24"/>
          <w:szCs w:val="24"/>
        </w:rPr>
      </w:pPr>
      <w:r w:rsidRPr="00776706">
        <w:rPr>
          <w:rFonts w:ascii="Arial" w:hAnsi="Arial" w:cs="Arial"/>
          <w:b/>
          <w:bCs/>
          <w:sz w:val="24"/>
          <w:szCs w:val="24"/>
        </w:rPr>
        <w:t>ARTICLE 1 GRILLE DES SPÉCIFICATIONS</w:t>
      </w:r>
    </w:p>
    <w:p w14:paraId="5EA5B06D" w14:textId="77777777" w:rsidR="00776706" w:rsidRPr="00776706" w:rsidRDefault="00776706" w:rsidP="00776706">
      <w:pPr>
        <w:pStyle w:val="Corpsdetexte"/>
        <w:ind w:left="1560"/>
        <w:rPr>
          <w:rFonts w:ascii="Arial" w:hAnsi="Arial" w:cs="Arial"/>
          <w:sz w:val="24"/>
          <w:szCs w:val="24"/>
        </w:rPr>
      </w:pPr>
    </w:p>
    <w:p w14:paraId="156E3937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« La grille des spécifications (tableau 5.1) du règlement de zonage numéro 227 est modifiée par :</w:t>
      </w:r>
    </w:p>
    <w:p w14:paraId="4095B0DF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- l’insertion d’un cercle plein dans la case située à l’intersection de la colonne de la zone 41 et de la ligne Commerce X - Service de réparation de véhicules. »</w:t>
      </w:r>
    </w:p>
    <w:p w14:paraId="49AF3633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</w:p>
    <w:p w14:paraId="61BF1E8A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b/>
          <w:bCs/>
          <w:sz w:val="24"/>
          <w:szCs w:val="24"/>
        </w:rPr>
      </w:pPr>
      <w:r w:rsidRPr="00776706">
        <w:rPr>
          <w:rFonts w:ascii="Arial" w:hAnsi="Arial" w:cs="Arial"/>
          <w:b/>
          <w:bCs/>
          <w:sz w:val="24"/>
          <w:szCs w:val="24"/>
        </w:rPr>
        <w:t>ARTICLE 2 BÂTIMENTS ACCESSOIRES</w:t>
      </w:r>
    </w:p>
    <w:p w14:paraId="7C037011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</w:p>
    <w:p w14:paraId="2AEF3782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L’article 7.4.10 Normes relatives aux wagons, remorques véhicules désaffectés et conteneurs recyclés comme bâtiments accessoires à des fins d’entreposage est modifié par le remplacement du premier l’alinéa par les suivants :</w:t>
      </w:r>
    </w:p>
    <w:p w14:paraId="36314F78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 xml:space="preserve">« L’utilisation de wagons, remorques et véhicules désaffectés est formellement interdite comme bâtiments accessoires à des fins d’entreposage. </w:t>
      </w:r>
      <w:proofErr w:type="gramStart"/>
      <w:r w:rsidRPr="00776706">
        <w:rPr>
          <w:rFonts w:ascii="Arial" w:hAnsi="Arial" w:cs="Arial"/>
          <w:sz w:val="24"/>
          <w:szCs w:val="24"/>
        </w:rPr>
        <w:t>»;</w:t>
      </w:r>
      <w:proofErr w:type="gramEnd"/>
      <w:r w:rsidRPr="00776706">
        <w:rPr>
          <w:rFonts w:ascii="Arial" w:hAnsi="Arial" w:cs="Arial"/>
          <w:sz w:val="24"/>
          <w:szCs w:val="24"/>
        </w:rPr>
        <w:t xml:space="preserve"> « L’utilisation de conteneurs revêtus comme bâtiments </w:t>
      </w:r>
      <w:r w:rsidRPr="00776706">
        <w:rPr>
          <w:rFonts w:ascii="Arial" w:hAnsi="Arial" w:cs="Arial"/>
          <w:sz w:val="24"/>
          <w:szCs w:val="24"/>
        </w:rPr>
        <w:lastRenderedPageBreak/>
        <w:t>accessoires est uniquement autorisée en zone résidentielle hors périmètre urbain aux conditions suivantes :</w:t>
      </w:r>
    </w:p>
    <w:p w14:paraId="1CC26EE2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</w:p>
    <w:p w14:paraId="6A24A818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1° Classes d’usages principaux en association : L’usage principal du terrain doit être compris parmi les classes d’usages suivantes :</w:t>
      </w:r>
    </w:p>
    <w:p w14:paraId="1B519250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</w:p>
    <w:p w14:paraId="2366C8A0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Habitation I- Habitation unifamiliale isolée ;</w:t>
      </w:r>
    </w:p>
    <w:p w14:paraId="392B797E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 xml:space="preserve">Habitation XIII - Habitation dans un bâtiment à usages </w:t>
      </w:r>
      <w:proofErr w:type="gramStart"/>
      <w:r w:rsidRPr="00776706">
        <w:rPr>
          <w:rFonts w:ascii="Arial" w:hAnsi="Arial" w:cs="Arial"/>
          <w:sz w:val="24"/>
          <w:szCs w:val="24"/>
        </w:rPr>
        <w:t>mixtes;</w:t>
      </w:r>
      <w:proofErr w:type="gramEnd"/>
    </w:p>
    <w:p w14:paraId="53E0A8AB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Habitation XVI -Chalet de villégiature ;</w:t>
      </w:r>
    </w:p>
    <w:p w14:paraId="6CB3966A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</w:p>
    <w:p w14:paraId="409E48BC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 xml:space="preserve">2° Localisation :  </w:t>
      </w:r>
    </w:p>
    <w:p w14:paraId="13592140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</w:p>
    <w:p w14:paraId="5D5D5CA1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a) L’implantation est autorisée seulement dans les cours arrière ;</w:t>
      </w:r>
    </w:p>
    <w:p w14:paraId="61B77829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b) Les marges de recul par rapport à toute limite de terrain sont de deux (2) mètres ;</w:t>
      </w:r>
    </w:p>
    <w:p w14:paraId="56899768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c) La distance minimale séparant le bâtiment accessoire du bâtiment principal est de trois (3) mètres ; cette distance est nulle si le bâtiment accessoire est attenant au bâtiment principal ;</w:t>
      </w:r>
    </w:p>
    <w:p w14:paraId="77825ACD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d) La distance minimale le séparant d’une autre construction accessoire est de trois (3) mètres ;</w:t>
      </w:r>
    </w:p>
    <w:p w14:paraId="5EE26B7F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e) L’emplacement doit tenir compte des servitudes et être exempt de canalisation souterraine.</w:t>
      </w:r>
    </w:p>
    <w:p w14:paraId="2F42DF40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</w:p>
    <w:p w14:paraId="337B543F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3° Matériaux de revêtement extérieur :</w:t>
      </w:r>
    </w:p>
    <w:p w14:paraId="1D5BBEFE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</w:p>
    <w:p w14:paraId="63BAE266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a) Les conteneurs doivent être recouverts d’un parement extérieur similaire à celui d’un bâtiment accessoire ;</w:t>
      </w:r>
    </w:p>
    <w:p w14:paraId="138C51E0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b) Les travaux de finition extérieure doivent être complétés dans un délai de vingt-quatre (24) mois suivant l’émission du permis ou du certificat autorisant la pose de ces matériaux. »</w:t>
      </w:r>
    </w:p>
    <w:p w14:paraId="092DCAA8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</w:p>
    <w:p w14:paraId="3CC43F10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b/>
          <w:bCs/>
          <w:sz w:val="24"/>
          <w:szCs w:val="24"/>
        </w:rPr>
      </w:pPr>
      <w:r w:rsidRPr="00776706">
        <w:rPr>
          <w:rFonts w:ascii="Arial" w:hAnsi="Arial" w:cs="Arial"/>
          <w:b/>
          <w:bCs/>
          <w:sz w:val="24"/>
          <w:szCs w:val="24"/>
        </w:rPr>
        <w:t>ARTICLE 3 ENTRÉE EN VIGUEUR</w:t>
      </w:r>
    </w:p>
    <w:p w14:paraId="4FB40CD9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</w:p>
    <w:p w14:paraId="495DB7F9" w14:textId="77777777" w:rsidR="00776706" w:rsidRPr="00776706" w:rsidRDefault="00776706" w:rsidP="00776706">
      <w:pPr>
        <w:pStyle w:val="Corpsdetexte"/>
        <w:tabs>
          <w:tab w:val="clear" w:pos="5400"/>
        </w:tabs>
        <w:ind w:left="1560"/>
        <w:rPr>
          <w:rFonts w:ascii="Arial" w:hAnsi="Arial" w:cs="Arial"/>
          <w:sz w:val="24"/>
          <w:szCs w:val="24"/>
        </w:rPr>
      </w:pPr>
      <w:r w:rsidRPr="00776706">
        <w:rPr>
          <w:rFonts w:ascii="Arial" w:hAnsi="Arial" w:cs="Arial"/>
          <w:sz w:val="24"/>
          <w:szCs w:val="24"/>
        </w:rPr>
        <w:t>Le présent règlement entrera en vigueur selon les dispositions de la Loi.</w:t>
      </w:r>
    </w:p>
    <w:bookmarkEnd w:id="3"/>
    <w:p w14:paraId="4033A09F" w14:textId="754F522E" w:rsidR="00C87031" w:rsidRPr="00C57F40" w:rsidRDefault="00C87031" w:rsidP="00C57F40">
      <w:pPr>
        <w:ind w:left="1560" w:right="-471"/>
        <w:rPr>
          <w:rFonts w:ascii="Tahoma" w:hAnsi="Tahoma" w:cs="Tahoma"/>
          <w:b/>
          <w:sz w:val="24"/>
          <w:szCs w:val="24"/>
        </w:rPr>
      </w:pPr>
    </w:p>
    <w:p w14:paraId="44D7EA4F" w14:textId="77777777" w:rsidR="004A1FBA" w:rsidRDefault="004A1FBA" w:rsidP="00C107F0">
      <w:pPr>
        <w:ind w:left="1560" w:right="-92"/>
        <w:jc w:val="both"/>
        <w:rPr>
          <w:rFonts w:cs="Arial"/>
          <w:b/>
          <w:bCs/>
          <w:caps/>
          <w:sz w:val="24"/>
          <w:szCs w:val="24"/>
        </w:rPr>
      </w:pPr>
    </w:p>
    <w:p w14:paraId="18452558" w14:textId="77777777" w:rsidR="007707CD" w:rsidRPr="004A1FBA" w:rsidRDefault="007707CD" w:rsidP="004A1FBA">
      <w:pPr>
        <w:pStyle w:val="paragraphe"/>
        <w:spacing w:before="0"/>
        <w:ind w:left="1560"/>
        <w:rPr>
          <w:rFonts w:cs="Arial"/>
          <w:szCs w:val="24"/>
          <w:lang w:val="fr-CA"/>
        </w:rPr>
      </w:pPr>
    </w:p>
    <w:p w14:paraId="2FB669A7" w14:textId="55E0CDF2" w:rsidR="007707CD" w:rsidRPr="004A1FBA" w:rsidRDefault="007707CD" w:rsidP="004A1FBA">
      <w:pPr>
        <w:ind w:left="1560"/>
        <w:rPr>
          <w:rFonts w:cs="Arial"/>
          <w:sz w:val="24"/>
          <w:szCs w:val="24"/>
        </w:rPr>
      </w:pPr>
      <w:r w:rsidRPr="004A1FBA">
        <w:rPr>
          <w:rFonts w:cs="Arial"/>
          <w:sz w:val="24"/>
          <w:szCs w:val="24"/>
        </w:rPr>
        <w:t xml:space="preserve">Adopté à Saint-Léon-le-Grand, ce </w:t>
      </w:r>
      <w:r w:rsidR="00D4319E">
        <w:rPr>
          <w:rFonts w:cs="Arial"/>
          <w:sz w:val="24"/>
          <w:szCs w:val="24"/>
        </w:rPr>
        <w:t>2023-</w:t>
      </w:r>
      <w:r w:rsidR="001072FC">
        <w:rPr>
          <w:rFonts w:cs="Arial"/>
          <w:sz w:val="24"/>
          <w:szCs w:val="24"/>
        </w:rPr>
        <w:t>07-03</w:t>
      </w:r>
    </w:p>
    <w:p w14:paraId="03FFE67E" w14:textId="123FEF8D" w:rsidR="007707CD" w:rsidRDefault="007707CD" w:rsidP="004A1FBA">
      <w:pPr>
        <w:ind w:left="1560"/>
        <w:rPr>
          <w:rFonts w:cs="Arial"/>
          <w:sz w:val="24"/>
          <w:szCs w:val="24"/>
        </w:rPr>
      </w:pPr>
    </w:p>
    <w:p w14:paraId="39D59DF5" w14:textId="77777777" w:rsidR="0054319C" w:rsidRPr="004A1FBA" w:rsidRDefault="0054319C" w:rsidP="004A1FBA">
      <w:pPr>
        <w:ind w:left="1560"/>
        <w:rPr>
          <w:rFonts w:cs="Arial"/>
          <w:sz w:val="24"/>
          <w:szCs w:val="24"/>
        </w:rPr>
      </w:pPr>
    </w:p>
    <w:p w14:paraId="0B3A1371" w14:textId="193480B5" w:rsidR="007707CD" w:rsidRPr="004A1FBA" w:rsidRDefault="007707CD" w:rsidP="0054319C">
      <w:pPr>
        <w:tabs>
          <w:tab w:val="right" w:pos="3969"/>
          <w:tab w:val="left" w:pos="5245"/>
          <w:tab w:val="right" w:pos="8505"/>
        </w:tabs>
        <w:ind w:left="1560" w:right="135"/>
        <w:rPr>
          <w:rFonts w:cs="Arial"/>
          <w:sz w:val="24"/>
          <w:szCs w:val="24"/>
          <w:u w:val="single"/>
        </w:rPr>
      </w:pPr>
      <w:r w:rsidRPr="004A1FBA">
        <w:rPr>
          <w:rFonts w:cs="Arial"/>
          <w:sz w:val="24"/>
          <w:szCs w:val="24"/>
          <w:u w:val="single"/>
        </w:rPr>
        <w:tab/>
      </w:r>
      <w:r w:rsidRPr="004A1FBA">
        <w:rPr>
          <w:rFonts w:cs="Arial"/>
          <w:sz w:val="24"/>
          <w:szCs w:val="24"/>
        </w:rPr>
        <w:tab/>
      </w:r>
      <w:r w:rsidRPr="004A1FBA">
        <w:rPr>
          <w:rFonts w:cs="Arial"/>
          <w:sz w:val="24"/>
          <w:szCs w:val="24"/>
          <w:u w:val="single"/>
        </w:rPr>
        <w:tab/>
      </w:r>
    </w:p>
    <w:p w14:paraId="4E089B36" w14:textId="0961CDD4" w:rsidR="007707CD" w:rsidRPr="004A1FBA" w:rsidRDefault="007707CD" w:rsidP="0054319C">
      <w:pPr>
        <w:tabs>
          <w:tab w:val="right" w:pos="3969"/>
          <w:tab w:val="left" w:pos="5245"/>
          <w:tab w:val="right" w:pos="8640"/>
        </w:tabs>
        <w:ind w:left="1560" w:right="-5"/>
        <w:rPr>
          <w:rFonts w:cs="Arial"/>
          <w:b/>
          <w:sz w:val="24"/>
          <w:szCs w:val="24"/>
        </w:rPr>
      </w:pPr>
      <w:r w:rsidRPr="0054319C">
        <w:rPr>
          <w:rFonts w:cs="Arial"/>
          <w:sz w:val="24"/>
          <w:szCs w:val="24"/>
        </w:rPr>
        <w:t>Jean-Côme Levesque</w:t>
      </w:r>
      <w:r w:rsidRPr="004A1FBA">
        <w:rPr>
          <w:rFonts w:cs="Arial"/>
          <w:b/>
          <w:sz w:val="24"/>
          <w:szCs w:val="24"/>
        </w:rPr>
        <w:tab/>
      </w:r>
      <w:r w:rsidR="0054319C">
        <w:rPr>
          <w:rFonts w:cs="Arial"/>
          <w:b/>
          <w:sz w:val="24"/>
          <w:szCs w:val="24"/>
        </w:rPr>
        <w:tab/>
      </w:r>
      <w:r w:rsidRPr="004A1FBA">
        <w:rPr>
          <w:rFonts w:cs="Arial"/>
          <w:sz w:val="24"/>
          <w:szCs w:val="24"/>
        </w:rPr>
        <w:t xml:space="preserve">Jean-Noël </w:t>
      </w:r>
      <w:proofErr w:type="spellStart"/>
      <w:r w:rsidRPr="004A1FBA">
        <w:rPr>
          <w:rFonts w:cs="Arial"/>
          <w:sz w:val="24"/>
          <w:szCs w:val="24"/>
        </w:rPr>
        <w:t>Barriault</w:t>
      </w:r>
      <w:proofErr w:type="spellEnd"/>
    </w:p>
    <w:p w14:paraId="3B373332" w14:textId="406E8A3B" w:rsidR="007707CD" w:rsidRPr="004A1FBA" w:rsidRDefault="007707CD" w:rsidP="0054319C">
      <w:pPr>
        <w:tabs>
          <w:tab w:val="left" w:pos="5245"/>
          <w:tab w:val="right" w:pos="7088"/>
        </w:tabs>
        <w:ind w:left="1560" w:right="135"/>
        <w:rPr>
          <w:rFonts w:cs="Arial"/>
          <w:sz w:val="24"/>
          <w:szCs w:val="24"/>
        </w:rPr>
      </w:pPr>
      <w:r w:rsidRPr="004A1FBA">
        <w:rPr>
          <w:rFonts w:cs="Arial"/>
          <w:sz w:val="24"/>
          <w:szCs w:val="24"/>
        </w:rPr>
        <w:t>Maire</w:t>
      </w:r>
      <w:r w:rsidRPr="004A1FBA">
        <w:rPr>
          <w:rFonts w:cs="Arial"/>
          <w:sz w:val="24"/>
          <w:szCs w:val="24"/>
        </w:rPr>
        <w:tab/>
      </w:r>
      <w:r w:rsidRPr="0054319C">
        <w:rPr>
          <w:rFonts w:cs="Arial"/>
          <w:szCs w:val="24"/>
        </w:rPr>
        <w:tab/>
        <w:t xml:space="preserve">Directeur </w:t>
      </w:r>
      <w:r w:rsidR="0054319C" w:rsidRPr="0054319C">
        <w:rPr>
          <w:rFonts w:cs="Arial"/>
          <w:szCs w:val="24"/>
        </w:rPr>
        <w:t>général et</w:t>
      </w:r>
      <w:r w:rsidRPr="0054319C">
        <w:rPr>
          <w:rFonts w:cs="Arial"/>
          <w:szCs w:val="24"/>
        </w:rPr>
        <w:t xml:space="preserve"> </w:t>
      </w:r>
      <w:r w:rsidR="00D4319E">
        <w:rPr>
          <w:rFonts w:cs="Arial"/>
          <w:szCs w:val="24"/>
        </w:rPr>
        <w:t>greffier</w:t>
      </w:r>
      <w:r w:rsidRPr="0054319C">
        <w:rPr>
          <w:rFonts w:cs="Arial"/>
          <w:szCs w:val="24"/>
        </w:rPr>
        <w:t>-trésorier</w:t>
      </w:r>
    </w:p>
    <w:sectPr w:rsidR="007707CD" w:rsidRPr="004A1FBA" w:rsidSect="0074460B">
      <w:pgSz w:w="12240" w:h="20160" w:code="5"/>
      <w:pgMar w:top="4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66CD" w14:textId="77777777" w:rsidR="00C103A4" w:rsidRDefault="00C103A4" w:rsidP="00C103A4">
      <w:r>
        <w:separator/>
      </w:r>
    </w:p>
  </w:endnote>
  <w:endnote w:type="continuationSeparator" w:id="0">
    <w:p w14:paraId="1EE0DD18" w14:textId="77777777" w:rsidR="00C103A4" w:rsidRDefault="00C103A4" w:rsidP="00C1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51B7" w14:textId="77777777" w:rsidR="00C103A4" w:rsidRDefault="00C103A4" w:rsidP="00C103A4">
      <w:r>
        <w:separator/>
      </w:r>
    </w:p>
  </w:footnote>
  <w:footnote w:type="continuationSeparator" w:id="0">
    <w:p w14:paraId="1767CD58" w14:textId="77777777" w:rsidR="00C103A4" w:rsidRDefault="00C103A4" w:rsidP="00C1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BF4"/>
    <w:multiLevelType w:val="hybridMultilevel"/>
    <w:tmpl w:val="E1A65350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121CC"/>
    <w:multiLevelType w:val="hybridMultilevel"/>
    <w:tmpl w:val="7BFC114A"/>
    <w:lvl w:ilvl="0" w:tplc="DFE0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7B6D"/>
    <w:multiLevelType w:val="hybridMultilevel"/>
    <w:tmpl w:val="4036B048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00201"/>
    <w:multiLevelType w:val="hybridMultilevel"/>
    <w:tmpl w:val="4036B048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36F5D"/>
    <w:multiLevelType w:val="hybridMultilevel"/>
    <w:tmpl w:val="0D7455B0"/>
    <w:lvl w:ilvl="0" w:tplc="DFE018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727981"/>
    <w:multiLevelType w:val="hybridMultilevel"/>
    <w:tmpl w:val="14463FCA"/>
    <w:lvl w:ilvl="0" w:tplc="0C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E3796"/>
    <w:multiLevelType w:val="hybridMultilevel"/>
    <w:tmpl w:val="89945DD8"/>
    <w:lvl w:ilvl="0" w:tplc="640210C4">
      <w:start w:val="1"/>
      <w:numFmt w:val="lowerLetter"/>
      <w:lvlText w:val="%1)"/>
      <w:lvlJc w:val="left"/>
      <w:pPr>
        <w:ind w:left="2628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93708B5"/>
    <w:multiLevelType w:val="multilevel"/>
    <w:tmpl w:val="6D9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24C49"/>
    <w:multiLevelType w:val="multilevel"/>
    <w:tmpl w:val="10142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F72B19"/>
    <w:multiLevelType w:val="hybridMultilevel"/>
    <w:tmpl w:val="3488C1B0"/>
    <w:lvl w:ilvl="0" w:tplc="B1049D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C920C7"/>
    <w:multiLevelType w:val="multilevel"/>
    <w:tmpl w:val="4052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904C1"/>
    <w:multiLevelType w:val="hybridMultilevel"/>
    <w:tmpl w:val="3FAE632A"/>
    <w:lvl w:ilvl="0" w:tplc="53FECE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1B6C"/>
    <w:multiLevelType w:val="hybridMultilevel"/>
    <w:tmpl w:val="73FA9A36"/>
    <w:lvl w:ilvl="0" w:tplc="0C0C0017">
      <w:start w:val="1"/>
      <w:numFmt w:val="lowerLetter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D0F62"/>
    <w:multiLevelType w:val="hybridMultilevel"/>
    <w:tmpl w:val="8EE201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24602"/>
    <w:multiLevelType w:val="hybridMultilevel"/>
    <w:tmpl w:val="0FA808FC"/>
    <w:lvl w:ilvl="0" w:tplc="53FECE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6364"/>
    <w:multiLevelType w:val="hybridMultilevel"/>
    <w:tmpl w:val="5B60CDC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6115">
    <w:abstractNumId w:val="13"/>
  </w:num>
  <w:num w:numId="2" w16cid:durableId="1303265188">
    <w:abstractNumId w:val="11"/>
  </w:num>
  <w:num w:numId="3" w16cid:durableId="1442645567">
    <w:abstractNumId w:val="14"/>
  </w:num>
  <w:num w:numId="4" w16cid:durableId="543249787">
    <w:abstractNumId w:val="7"/>
  </w:num>
  <w:num w:numId="5" w16cid:durableId="77755033">
    <w:abstractNumId w:val="10"/>
  </w:num>
  <w:num w:numId="6" w16cid:durableId="1836988744">
    <w:abstractNumId w:val="6"/>
  </w:num>
  <w:num w:numId="7" w16cid:durableId="2143305833">
    <w:abstractNumId w:val="0"/>
  </w:num>
  <w:num w:numId="8" w16cid:durableId="951282882">
    <w:abstractNumId w:val="8"/>
  </w:num>
  <w:num w:numId="9" w16cid:durableId="1447458735">
    <w:abstractNumId w:val="3"/>
  </w:num>
  <w:num w:numId="10" w16cid:durableId="757293616">
    <w:abstractNumId w:val="12"/>
  </w:num>
  <w:num w:numId="11" w16cid:durableId="465587067">
    <w:abstractNumId w:val="4"/>
  </w:num>
  <w:num w:numId="12" w16cid:durableId="2117746618">
    <w:abstractNumId w:val="2"/>
  </w:num>
  <w:num w:numId="13" w16cid:durableId="2065444534">
    <w:abstractNumId w:val="1"/>
  </w:num>
  <w:num w:numId="14" w16cid:durableId="1339113389">
    <w:abstractNumId w:val="9"/>
  </w:num>
  <w:num w:numId="15" w16cid:durableId="1881938251">
    <w:abstractNumId w:val="15"/>
  </w:num>
  <w:num w:numId="16" w16cid:durableId="1111902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FB"/>
    <w:rsid w:val="00065C66"/>
    <w:rsid w:val="00066FC5"/>
    <w:rsid w:val="00087ED3"/>
    <w:rsid w:val="000A6EE4"/>
    <w:rsid w:val="00102C54"/>
    <w:rsid w:val="00105C9F"/>
    <w:rsid w:val="001072FC"/>
    <w:rsid w:val="001A27A6"/>
    <w:rsid w:val="001C2F73"/>
    <w:rsid w:val="001C3984"/>
    <w:rsid w:val="002339FE"/>
    <w:rsid w:val="00233DAA"/>
    <w:rsid w:val="00251369"/>
    <w:rsid w:val="002B42E9"/>
    <w:rsid w:val="00365597"/>
    <w:rsid w:val="00375C0B"/>
    <w:rsid w:val="003F571E"/>
    <w:rsid w:val="003F6501"/>
    <w:rsid w:val="004A1FBA"/>
    <w:rsid w:val="0054319C"/>
    <w:rsid w:val="00555369"/>
    <w:rsid w:val="005A747F"/>
    <w:rsid w:val="00672DFB"/>
    <w:rsid w:val="006762AE"/>
    <w:rsid w:val="006F02EC"/>
    <w:rsid w:val="0074460B"/>
    <w:rsid w:val="00746259"/>
    <w:rsid w:val="007707CD"/>
    <w:rsid w:val="00771570"/>
    <w:rsid w:val="00776706"/>
    <w:rsid w:val="007D542A"/>
    <w:rsid w:val="008327F8"/>
    <w:rsid w:val="0088717A"/>
    <w:rsid w:val="008B4BD4"/>
    <w:rsid w:val="008D30BF"/>
    <w:rsid w:val="00984915"/>
    <w:rsid w:val="009A6A29"/>
    <w:rsid w:val="009C6AC4"/>
    <w:rsid w:val="009E3383"/>
    <w:rsid w:val="00A02DED"/>
    <w:rsid w:val="00A61A21"/>
    <w:rsid w:val="00A91847"/>
    <w:rsid w:val="00AC7FBD"/>
    <w:rsid w:val="00C103A4"/>
    <w:rsid w:val="00C107F0"/>
    <w:rsid w:val="00C521FF"/>
    <w:rsid w:val="00C54AC7"/>
    <w:rsid w:val="00C57F40"/>
    <w:rsid w:val="00C87031"/>
    <w:rsid w:val="00D4319E"/>
    <w:rsid w:val="00D5263E"/>
    <w:rsid w:val="00D60AC3"/>
    <w:rsid w:val="00DB60AB"/>
    <w:rsid w:val="00DB6630"/>
    <w:rsid w:val="00DF6DC0"/>
    <w:rsid w:val="00E0343A"/>
    <w:rsid w:val="00E32160"/>
    <w:rsid w:val="00E6482B"/>
    <w:rsid w:val="00EF07E9"/>
    <w:rsid w:val="00FB486A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11C73"/>
  <w15:chartTrackingRefBased/>
  <w15:docId w15:val="{8A956A88-AF8A-4226-BE69-374996AC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69"/>
    <w:pPr>
      <w:spacing w:after="0" w:line="240" w:lineRule="auto"/>
    </w:pPr>
    <w:rPr>
      <w:rFonts w:ascii="Arial" w:eastAsia="Times New Roman" w:hAnsi="Arial" w:cs="Times New Roman"/>
      <w:szCs w:val="20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30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30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30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672D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2D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DFB"/>
    <w:rPr>
      <w:rFonts w:ascii="Segoe UI" w:eastAsia="Times New Roman" w:hAnsi="Segoe UI" w:cs="Segoe UI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FB486A"/>
    <w:pPr>
      <w:ind w:left="720"/>
      <w:contextualSpacing/>
    </w:pPr>
  </w:style>
  <w:style w:type="paragraph" w:styleId="Corpsdetexte">
    <w:name w:val="Body Text"/>
    <w:basedOn w:val="Normal"/>
    <w:link w:val="CorpsdetexteCar"/>
    <w:rsid w:val="00FB486A"/>
    <w:pPr>
      <w:widowControl w:val="0"/>
      <w:tabs>
        <w:tab w:val="decimal" w:pos="5400"/>
      </w:tabs>
      <w:spacing w:line="242" w:lineRule="auto"/>
      <w:jc w:val="both"/>
    </w:pPr>
    <w:rPr>
      <w:rFonts w:ascii="Courier 10cpi" w:hAnsi="Courier 10cpi"/>
      <w:sz w:val="20"/>
      <w:lang w:val="fr-FR" w:eastAsia="x-none"/>
    </w:rPr>
  </w:style>
  <w:style w:type="character" w:customStyle="1" w:styleId="CorpsdetexteCar">
    <w:name w:val="Corps de texte Car"/>
    <w:basedOn w:val="Policepardfaut"/>
    <w:link w:val="Corpsdetexte"/>
    <w:rsid w:val="00FB486A"/>
    <w:rPr>
      <w:rFonts w:ascii="Courier 10cpi" w:eastAsia="Times New Roman" w:hAnsi="Courier 10cpi" w:cs="Times New Roman"/>
      <w:sz w:val="20"/>
      <w:szCs w:val="20"/>
      <w:lang w:val="fr-FR" w:eastAsia="x-none"/>
    </w:rPr>
  </w:style>
  <w:style w:type="paragraph" w:styleId="Retraitcorpsdetexte">
    <w:name w:val="Body Text Indent"/>
    <w:basedOn w:val="Normal"/>
    <w:link w:val="RetraitcorpsdetexteCar"/>
    <w:rsid w:val="00FB48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B486A"/>
    <w:rPr>
      <w:rFonts w:ascii="Arial" w:eastAsia="Times New Roman" w:hAnsi="Arial" w:cs="Times New Roman"/>
      <w:szCs w:val="20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8D30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8D30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semiHidden/>
    <w:rsid w:val="008D30BF"/>
    <w:rPr>
      <w:rFonts w:ascii="Calibri" w:eastAsia="Times New Roman" w:hAnsi="Calibri" w:cs="Times New Roman"/>
      <w:b/>
      <w:bCs/>
      <w:i/>
      <w:iCs/>
      <w:sz w:val="26"/>
      <w:szCs w:val="26"/>
      <w:lang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D30B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0BF"/>
    <w:rPr>
      <w:rFonts w:ascii="Arial" w:eastAsia="Times New Roman" w:hAnsi="Arial" w:cs="Times New Roman"/>
      <w:szCs w:val="20"/>
      <w:lang w:eastAsia="fr-C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D30B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D30BF"/>
    <w:rPr>
      <w:rFonts w:ascii="Arial" w:eastAsia="Times New Roman" w:hAnsi="Arial" w:cs="Times New Roman"/>
      <w:sz w:val="16"/>
      <w:szCs w:val="16"/>
      <w:lang w:eastAsia="fr-C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D30B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D30BF"/>
    <w:rPr>
      <w:rFonts w:ascii="Arial" w:eastAsia="Times New Roman" w:hAnsi="Arial" w:cs="Times New Roman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103A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103A4"/>
    <w:rPr>
      <w:rFonts w:ascii="Arial" w:eastAsia="Times New Roman" w:hAnsi="Arial" w:cs="Times New Roman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103A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3A4"/>
    <w:rPr>
      <w:rFonts w:ascii="Arial" w:eastAsia="Times New Roman" w:hAnsi="Arial" w:cs="Times New Roman"/>
      <w:szCs w:val="20"/>
      <w:lang w:eastAsia="fr-CA"/>
    </w:rPr>
  </w:style>
  <w:style w:type="paragraph" w:customStyle="1" w:styleId="paragraphe">
    <w:name w:val="paragraphe"/>
    <w:basedOn w:val="Normal"/>
    <w:link w:val="paragrapheCar"/>
    <w:rsid w:val="007707CD"/>
    <w:pPr>
      <w:spacing w:before="240"/>
      <w:jc w:val="both"/>
    </w:pPr>
    <w:rPr>
      <w:sz w:val="24"/>
      <w:lang w:val="x-none" w:eastAsia="fr-FR"/>
    </w:rPr>
  </w:style>
  <w:style w:type="character" w:customStyle="1" w:styleId="paragrapheCar">
    <w:name w:val="paragraphe Car"/>
    <w:link w:val="paragraphe"/>
    <w:rsid w:val="007707CD"/>
    <w:rPr>
      <w:rFonts w:ascii="Arial" w:eastAsia="Times New Roman" w:hAnsi="Arial" w:cs="Times New Roman"/>
      <w:sz w:val="24"/>
      <w:szCs w:val="20"/>
      <w:lang w:val="x-none" w:eastAsia="fr-FR"/>
    </w:rPr>
  </w:style>
  <w:style w:type="character" w:styleId="Lienhypertexte">
    <w:name w:val="Hyperlink"/>
    <w:basedOn w:val="Policepardfaut"/>
    <w:uiPriority w:val="99"/>
    <w:semiHidden/>
    <w:unhideWhenUsed/>
    <w:rsid w:val="00770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700E-89F7-418E-BB0B-DC4299F3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St-Léon</dc:creator>
  <cp:keywords/>
  <dc:description/>
  <cp:lastModifiedBy>Municipalité St-Léon</cp:lastModifiedBy>
  <cp:revision>5</cp:revision>
  <cp:lastPrinted>2019-07-31T12:55:00Z</cp:lastPrinted>
  <dcterms:created xsi:type="dcterms:W3CDTF">2023-06-28T13:58:00Z</dcterms:created>
  <dcterms:modified xsi:type="dcterms:W3CDTF">2023-07-04T12:32:00Z</dcterms:modified>
</cp:coreProperties>
</file>