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A8F8" w14:textId="5B820EFF" w:rsidR="009C6AC4" w:rsidRPr="00C87031" w:rsidRDefault="004A1FBA" w:rsidP="004A1FBA">
      <w:pPr>
        <w:pStyle w:val="Paragraphedeliste1"/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ind w:left="1560"/>
        <w:rPr>
          <w:rFonts w:cs="Arial"/>
          <w:b/>
          <w:sz w:val="24"/>
          <w:szCs w:val="24"/>
        </w:rPr>
      </w:pPr>
      <w:r w:rsidRPr="00C87031">
        <w:rPr>
          <w:rFonts w:cs="Arial"/>
          <w:b/>
          <w:sz w:val="24"/>
          <w:szCs w:val="24"/>
        </w:rPr>
        <w:t xml:space="preserve">RÈGLEMENT </w:t>
      </w:r>
      <w:r w:rsidRPr="00C87031">
        <w:rPr>
          <w:rFonts w:cs="Arial"/>
          <w:b/>
          <w:caps/>
          <w:sz w:val="24"/>
          <w:szCs w:val="24"/>
        </w:rPr>
        <w:t xml:space="preserve">numéro </w:t>
      </w:r>
      <w:r w:rsidRPr="00C87031">
        <w:rPr>
          <w:rFonts w:cs="Arial"/>
          <w:b/>
          <w:sz w:val="24"/>
          <w:szCs w:val="24"/>
        </w:rPr>
        <w:t>3</w:t>
      </w:r>
      <w:r w:rsidR="00D254CC">
        <w:rPr>
          <w:rFonts w:cs="Arial"/>
          <w:b/>
          <w:sz w:val="24"/>
          <w:szCs w:val="24"/>
        </w:rPr>
        <w:t>63</w:t>
      </w:r>
      <w:r w:rsidR="00E6482B">
        <w:rPr>
          <w:rFonts w:cs="Arial"/>
          <w:b/>
          <w:sz w:val="24"/>
          <w:szCs w:val="24"/>
        </w:rPr>
        <w:t>-</w:t>
      </w:r>
      <w:r w:rsidR="00D254CC">
        <w:rPr>
          <w:rFonts w:cs="Arial"/>
          <w:b/>
          <w:sz w:val="24"/>
          <w:szCs w:val="24"/>
        </w:rPr>
        <w:t>23</w:t>
      </w:r>
      <w:r w:rsidRPr="00C87031">
        <w:rPr>
          <w:rFonts w:cs="Arial"/>
          <w:b/>
          <w:sz w:val="24"/>
          <w:szCs w:val="24"/>
        </w:rPr>
        <w:t xml:space="preserve"> </w:t>
      </w:r>
      <w:r w:rsidR="009C6AC4" w:rsidRPr="00C87031">
        <w:rPr>
          <w:rFonts w:cs="Arial"/>
          <w:b/>
          <w:sz w:val="24"/>
          <w:szCs w:val="24"/>
        </w:rPr>
        <w:t>intitulé:</w:t>
      </w:r>
      <w:r w:rsidRPr="00C87031">
        <w:rPr>
          <w:rFonts w:cs="Arial"/>
          <w:b/>
          <w:sz w:val="24"/>
          <w:szCs w:val="24"/>
        </w:rPr>
        <w:t xml:space="preserve"> </w:t>
      </w:r>
      <w:r w:rsidR="00C87031">
        <w:rPr>
          <w:rFonts w:cs="Arial"/>
          <w:b/>
          <w:sz w:val="24"/>
          <w:szCs w:val="24"/>
        </w:rPr>
        <w:t>TRAITEMENT DES ÉLUS MUNICIPAUX</w:t>
      </w:r>
    </w:p>
    <w:p w14:paraId="61D161FB" w14:textId="77777777" w:rsidR="00C87031" w:rsidRDefault="00C87031" w:rsidP="00C87031">
      <w:pPr>
        <w:ind w:left="-993"/>
        <w:jc w:val="center"/>
        <w:rPr>
          <w:rFonts w:asciiTheme="minorHAnsi" w:hAnsiTheme="minorHAnsi" w:cstheme="minorBidi"/>
          <w:b/>
          <w:szCs w:val="22"/>
        </w:rPr>
      </w:pPr>
    </w:p>
    <w:p w14:paraId="6013582D" w14:textId="77777777" w:rsidR="00AF4BD9" w:rsidRDefault="00AF4BD9" w:rsidP="0070207C">
      <w:pPr>
        <w:pStyle w:val="Corpsdetexte"/>
        <w:ind w:left="2552"/>
        <w:rPr>
          <w:rFonts w:ascii="Arial" w:hAnsi="Arial" w:cs="Arial"/>
          <w:b/>
        </w:rPr>
      </w:pPr>
    </w:p>
    <w:p w14:paraId="0688BB28" w14:textId="77777777" w:rsidR="0070207C" w:rsidRPr="00253387" w:rsidRDefault="0070207C" w:rsidP="0070207C">
      <w:pPr>
        <w:pStyle w:val="Corpsdetexte"/>
        <w:ind w:left="2552"/>
        <w:rPr>
          <w:rFonts w:ascii="Arial" w:hAnsi="Arial" w:cs="Arial"/>
          <w:b/>
        </w:rPr>
      </w:pPr>
    </w:p>
    <w:p w14:paraId="468093E5" w14:textId="42FB58DA" w:rsidR="0070207C" w:rsidRPr="0070207C" w:rsidRDefault="0070207C" w:rsidP="0070207C">
      <w:pPr>
        <w:pStyle w:val="Paragraphedeliste1"/>
        <w:ind w:left="1418"/>
        <w:rPr>
          <w:rFonts w:cs="Arial"/>
          <w:sz w:val="24"/>
          <w:szCs w:val="24"/>
        </w:rPr>
      </w:pPr>
      <w:r w:rsidRPr="0070207C">
        <w:rPr>
          <w:rFonts w:cs="Arial"/>
          <w:b/>
          <w:sz w:val="24"/>
          <w:szCs w:val="24"/>
        </w:rPr>
        <w:t xml:space="preserve">8. </w:t>
      </w:r>
      <w:r w:rsidRPr="0070207C">
        <w:rPr>
          <w:rFonts w:cs="Arial"/>
          <w:b/>
          <w:bCs/>
          <w:sz w:val="24"/>
          <w:szCs w:val="24"/>
        </w:rPr>
        <w:t>Adoption du règlement 363-23 : Traitement des élus municipaux</w:t>
      </w:r>
    </w:p>
    <w:p w14:paraId="4DB69208" w14:textId="77777777" w:rsidR="0070207C" w:rsidRDefault="0070207C" w:rsidP="0070207C">
      <w:pPr>
        <w:pStyle w:val="Corpsdetexte"/>
        <w:ind w:left="1418"/>
        <w:rPr>
          <w:rFonts w:ascii="Arial" w:hAnsi="Arial" w:cs="Arial"/>
          <w:sz w:val="24"/>
          <w:szCs w:val="24"/>
        </w:rPr>
      </w:pPr>
    </w:p>
    <w:p w14:paraId="3D2EA1F7" w14:textId="77777777" w:rsidR="00AF4BD9" w:rsidRPr="0070207C" w:rsidRDefault="00AF4BD9" w:rsidP="0070207C">
      <w:pPr>
        <w:pStyle w:val="Corpsdetexte"/>
        <w:ind w:left="1418"/>
        <w:rPr>
          <w:rFonts w:ascii="Arial" w:hAnsi="Arial" w:cs="Arial"/>
          <w:sz w:val="24"/>
          <w:szCs w:val="24"/>
        </w:rPr>
      </w:pPr>
    </w:p>
    <w:p w14:paraId="700D0E93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  <w:r w:rsidRPr="0070207C">
        <w:rPr>
          <w:rFonts w:cs="Arial"/>
          <w:b/>
          <w:sz w:val="24"/>
          <w:szCs w:val="24"/>
        </w:rPr>
        <w:t>Considérant que</w:t>
      </w:r>
      <w:r w:rsidRPr="0070207C">
        <w:rPr>
          <w:rFonts w:cs="Arial"/>
          <w:sz w:val="24"/>
          <w:szCs w:val="24"/>
        </w:rPr>
        <w:t xml:space="preserve"> la loi sur le traitement des élus municipaux détermine les pouvoirs du conseil en matière de fixation de la rémunération;</w:t>
      </w:r>
    </w:p>
    <w:p w14:paraId="3FF51D28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</w:p>
    <w:p w14:paraId="396C55D5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  <w:r w:rsidRPr="0070207C">
        <w:rPr>
          <w:rFonts w:cs="Arial"/>
          <w:b/>
          <w:sz w:val="24"/>
          <w:szCs w:val="24"/>
        </w:rPr>
        <w:t>Considérant que</w:t>
      </w:r>
      <w:r w:rsidRPr="0070207C">
        <w:rPr>
          <w:rFonts w:cs="Arial"/>
          <w:sz w:val="24"/>
          <w:szCs w:val="24"/>
        </w:rPr>
        <w:t xml:space="preserve"> le gouvernement du Canada, par le projet de loi C-44, a adopté la mesure fiscale visant à rendre imposable l’allocation de dépenses des élus municipaux;</w:t>
      </w:r>
    </w:p>
    <w:p w14:paraId="0C259F1A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</w:p>
    <w:p w14:paraId="1A55704E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  <w:r w:rsidRPr="0070207C">
        <w:rPr>
          <w:rFonts w:cs="Arial"/>
          <w:b/>
          <w:sz w:val="24"/>
          <w:szCs w:val="24"/>
        </w:rPr>
        <w:t>Considérant que</w:t>
      </w:r>
      <w:r w:rsidRPr="0070207C">
        <w:rPr>
          <w:rFonts w:cs="Arial"/>
          <w:sz w:val="24"/>
          <w:szCs w:val="24"/>
        </w:rPr>
        <w:t xml:space="preserve"> cette mesure fiscale a pour effet de diminuer la rémunération nette des élus municipaux;</w:t>
      </w:r>
    </w:p>
    <w:p w14:paraId="5AC21B3A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</w:p>
    <w:p w14:paraId="639B776E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  <w:r w:rsidRPr="0070207C">
        <w:rPr>
          <w:rFonts w:cs="Arial"/>
          <w:b/>
          <w:sz w:val="24"/>
          <w:szCs w:val="24"/>
        </w:rPr>
        <w:t>Considérant que</w:t>
      </w:r>
      <w:r w:rsidRPr="0070207C">
        <w:rPr>
          <w:rFonts w:cs="Arial"/>
          <w:sz w:val="24"/>
          <w:szCs w:val="24"/>
        </w:rPr>
        <w:t xml:space="preserve"> le territoire de la municipalité est déjà régi par un règlement sur le traitement des élus municipaux mais qu’il y a lieu de l’actualiser afin de le rendre conforme aux réalités contemporaines;</w:t>
      </w:r>
    </w:p>
    <w:p w14:paraId="5E419E5C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</w:p>
    <w:p w14:paraId="166522BD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  <w:r w:rsidRPr="0070207C">
        <w:rPr>
          <w:rFonts w:cs="Arial"/>
          <w:b/>
          <w:sz w:val="24"/>
          <w:szCs w:val="24"/>
        </w:rPr>
        <w:t>Considérant qu</w:t>
      </w:r>
      <w:r w:rsidRPr="0070207C">
        <w:rPr>
          <w:rFonts w:cs="Arial"/>
          <w:sz w:val="24"/>
          <w:szCs w:val="24"/>
        </w:rPr>
        <w:t>’avis de motion et que la présentation du projet du règlement a été donnés lors de la séance régulière tenue le 03 juillet 2023</w:t>
      </w:r>
    </w:p>
    <w:p w14:paraId="40F2750B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</w:p>
    <w:p w14:paraId="3080EC4E" w14:textId="77777777" w:rsidR="0070207C" w:rsidRPr="0070207C" w:rsidRDefault="0070207C" w:rsidP="0070207C">
      <w:pPr>
        <w:ind w:left="1418" w:right="-92" w:hanging="1985"/>
        <w:jc w:val="both"/>
        <w:rPr>
          <w:rFonts w:cs="Arial"/>
          <w:sz w:val="24"/>
          <w:szCs w:val="24"/>
        </w:rPr>
      </w:pPr>
      <w:r w:rsidRPr="0070207C">
        <w:rPr>
          <w:rFonts w:cs="Arial"/>
          <w:b/>
          <w:sz w:val="24"/>
          <w:szCs w:val="24"/>
        </w:rPr>
        <w:t>2023-08-146</w:t>
      </w:r>
      <w:r w:rsidRPr="0070207C">
        <w:rPr>
          <w:rFonts w:cs="Arial"/>
          <w:b/>
          <w:sz w:val="24"/>
          <w:szCs w:val="24"/>
        </w:rPr>
        <w:tab/>
        <w:t>En conséquence</w:t>
      </w:r>
      <w:r w:rsidRPr="0070207C">
        <w:rPr>
          <w:rFonts w:cs="Arial"/>
          <w:sz w:val="24"/>
          <w:szCs w:val="24"/>
        </w:rPr>
        <w:t xml:space="preserve"> madame la conseillère Suzie Lacombe propose appuyée par monsieur le conseiller Serge </w:t>
      </w:r>
      <w:proofErr w:type="spellStart"/>
      <w:proofErr w:type="gramStart"/>
      <w:r w:rsidRPr="0070207C">
        <w:rPr>
          <w:rFonts w:cs="Arial"/>
          <w:sz w:val="24"/>
          <w:szCs w:val="24"/>
        </w:rPr>
        <w:t>Imbeault</w:t>
      </w:r>
      <w:proofErr w:type="spellEnd"/>
      <w:r w:rsidRPr="0070207C">
        <w:rPr>
          <w:rFonts w:cs="Arial"/>
          <w:sz w:val="24"/>
          <w:szCs w:val="24"/>
        </w:rPr>
        <w:t xml:space="preserve">  et</w:t>
      </w:r>
      <w:proofErr w:type="gramEnd"/>
      <w:r w:rsidRPr="0070207C">
        <w:rPr>
          <w:rFonts w:cs="Arial"/>
          <w:sz w:val="24"/>
          <w:szCs w:val="24"/>
        </w:rPr>
        <w:t xml:space="preserve"> résolue unanimement d’adopter règlement no 363-23 </w:t>
      </w:r>
      <w:r w:rsidRPr="0070207C">
        <w:rPr>
          <w:rFonts w:eastAsia="Times" w:cs="Arial"/>
          <w:sz w:val="24"/>
          <w:szCs w:val="24"/>
        </w:rPr>
        <w:t>et qu’il soit décrété et ordonné ce qui suit;</w:t>
      </w:r>
    </w:p>
    <w:p w14:paraId="5CF646D9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</w:p>
    <w:p w14:paraId="6F08DCDA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</w:p>
    <w:p w14:paraId="420D9839" w14:textId="77777777" w:rsidR="0070207C" w:rsidRPr="0070207C" w:rsidRDefault="0070207C" w:rsidP="0070207C">
      <w:pPr>
        <w:ind w:left="1418" w:right="-92"/>
        <w:jc w:val="both"/>
        <w:rPr>
          <w:rFonts w:cs="Arial"/>
          <w:b/>
          <w:sz w:val="24"/>
          <w:szCs w:val="24"/>
          <w:u w:val="single"/>
        </w:rPr>
      </w:pPr>
      <w:r w:rsidRPr="0070207C">
        <w:rPr>
          <w:rFonts w:cs="Arial"/>
          <w:b/>
          <w:sz w:val="24"/>
          <w:szCs w:val="24"/>
          <w:u w:val="single"/>
        </w:rPr>
        <w:t>Article 1 –   PRÉAMBULE</w:t>
      </w:r>
    </w:p>
    <w:p w14:paraId="1E959475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  <w:r w:rsidRPr="0070207C">
        <w:rPr>
          <w:rFonts w:cs="Arial"/>
          <w:sz w:val="24"/>
          <w:szCs w:val="24"/>
        </w:rPr>
        <w:t>Le préambule fait partie intégrante du présent règlement.</w:t>
      </w:r>
    </w:p>
    <w:p w14:paraId="6B6D067F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</w:p>
    <w:p w14:paraId="509F269A" w14:textId="77777777" w:rsidR="0070207C" w:rsidRPr="0070207C" w:rsidRDefault="0070207C" w:rsidP="0070207C">
      <w:pPr>
        <w:ind w:left="1418" w:right="-92"/>
        <w:jc w:val="both"/>
        <w:rPr>
          <w:rFonts w:cs="Arial"/>
          <w:b/>
          <w:sz w:val="24"/>
          <w:szCs w:val="24"/>
          <w:u w:val="single"/>
        </w:rPr>
      </w:pPr>
      <w:r w:rsidRPr="0070207C">
        <w:rPr>
          <w:rFonts w:cs="Arial"/>
          <w:b/>
          <w:sz w:val="24"/>
          <w:szCs w:val="24"/>
          <w:u w:val="single"/>
        </w:rPr>
        <w:t>Article 2 - REMPLACEMENT DES RÈGLEMENTS ANTÉRIEURS</w:t>
      </w:r>
    </w:p>
    <w:p w14:paraId="0498D484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  <w:r w:rsidRPr="0070207C">
        <w:rPr>
          <w:rFonts w:cs="Arial"/>
          <w:sz w:val="24"/>
          <w:szCs w:val="24"/>
        </w:rPr>
        <w:t>Le présent règlement remplace et abroge le règlement # 332-19 ainsi que ceux portant sur le même sujet, adoptés antérieurement.</w:t>
      </w:r>
    </w:p>
    <w:p w14:paraId="761D7503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</w:p>
    <w:p w14:paraId="631EE29B" w14:textId="77777777" w:rsidR="0070207C" w:rsidRPr="0070207C" w:rsidRDefault="0070207C" w:rsidP="0070207C">
      <w:pPr>
        <w:ind w:left="1418" w:right="-92"/>
        <w:jc w:val="both"/>
        <w:rPr>
          <w:rFonts w:cs="Arial"/>
          <w:b/>
          <w:sz w:val="24"/>
          <w:szCs w:val="24"/>
          <w:u w:val="single"/>
        </w:rPr>
      </w:pPr>
      <w:r w:rsidRPr="0070207C">
        <w:rPr>
          <w:rFonts w:cs="Arial"/>
          <w:b/>
          <w:sz w:val="24"/>
          <w:szCs w:val="24"/>
          <w:u w:val="single"/>
        </w:rPr>
        <w:t>Article 3 -   RÉMUNÉRATION</w:t>
      </w:r>
    </w:p>
    <w:p w14:paraId="32E85184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  <w:r w:rsidRPr="0070207C">
        <w:rPr>
          <w:rFonts w:cs="Arial"/>
          <w:sz w:val="24"/>
          <w:szCs w:val="24"/>
        </w:rPr>
        <w:t>Le présent règlement fixe une rémunération annuelle pour le maire</w:t>
      </w:r>
    </w:p>
    <w:p w14:paraId="158BFC70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  <w:proofErr w:type="gramStart"/>
      <w:r w:rsidRPr="0070207C">
        <w:rPr>
          <w:rFonts w:cs="Arial"/>
          <w:sz w:val="24"/>
          <w:szCs w:val="24"/>
        </w:rPr>
        <w:t>et</w:t>
      </w:r>
      <w:proofErr w:type="gramEnd"/>
      <w:r w:rsidRPr="0070207C">
        <w:rPr>
          <w:rFonts w:cs="Arial"/>
          <w:sz w:val="24"/>
          <w:szCs w:val="24"/>
        </w:rPr>
        <w:t xml:space="preserve"> pour chaque conseiller, le tout pour l’exercice financier de l’année 2023</w:t>
      </w:r>
    </w:p>
    <w:p w14:paraId="3660131B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  <w:proofErr w:type="gramStart"/>
      <w:r w:rsidRPr="0070207C">
        <w:rPr>
          <w:rFonts w:cs="Arial"/>
          <w:sz w:val="24"/>
          <w:szCs w:val="24"/>
        </w:rPr>
        <w:t>et</w:t>
      </w:r>
      <w:proofErr w:type="gramEnd"/>
      <w:r w:rsidRPr="0070207C">
        <w:rPr>
          <w:rFonts w:cs="Arial"/>
          <w:sz w:val="24"/>
          <w:szCs w:val="24"/>
        </w:rPr>
        <w:t xml:space="preserve"> les exercices financiers suivants.</w:t>
      </w:r>
    </w:p>
    <w:p w14:paraId="1EC9B20D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</w:p>
    <w:p w14:paraId="3AC05BE3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  <w:r w:rsidRPr="0070207C">
        <w:rPr>
          <w:rFonts w:cs="Arial"/>
          <w:sz w:val="24"/>
          <w:szCs w:val="24"/>
        </w:rPr>
        <w:t>La rémunération annuelle du maire est fixée à dix-mille dollars (10000.00$).  La rémunération annuelle de chaque conseiller est fixée</w:t>
      </w:r>
    </w:p>
    <w:p w14:paraId="0091F207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  <w:proofErr w:type="gramStart"/>
      <w:r w:rsidRPr="0070207C">
        <w:rPr>
          <w:rFonts w:cs="Arial"/>
          <w:sz w:val="24"/>
          <w:szCs w:val="24"/>
        </w:rPr>
        <w:t>à</w:t>
      </w:r>
      <w:proofErr w:type="gramEnd"/>
      <w:r w:rsidRPr="0070207C">
        <w:rPr>
          <w:rFonts w:cs="Arial"/>
          <w:sz w:val="24"/>
          <w:szCs w:val="24"/>
        </w:rPr>
        <w:t xml:space="preserve"> trois mille trois cent trente-trois dollars (3333.00 $).</w:t>
      </w:r>
    </w:p>
    <w:p w14:paraId="79FEB2DB" w14:textId="77777777" w:rsidR="0070207C" w:rsidRDefault="0070207C" w:rsidP="0070207C">
      <w:pPr>
        <w:ind w:left="1418" w:right="-92"/>
        <w:jc w:val="both"/>
        <w:rPr>
          <w:rFonts w:cs="Arial"/>
          <w:b/>
          <w:sz w:val="24"/>
          <w:szCs w:val="24"/>
          <w:u w:val="single"/>
        </w:rPr>
      </w:pPr>
    </w:p>
    <w:p w14:paraId="797E9996" w14:textId="77777777" w:rsidR="00AF4BD9" w:rsidRDefault="00AF4BD9" w:rsidP="0070207C">
      <w:pPr>
        <w:ind w:left="1418" w:right="-92"/>
        <w:jc w:val="both"/>
        <w:rPr>
          <w:rFonts w:cs="Arial"/>
          <w:b/>
          <w:sz w:val="24"/>
          <w:szCs w:val="24"/>
          <w:u w:val="single"/>
        </w:rPr>
      </w:pPr>
    </w:p>
    <w:p w14:paraId="3C1201F7" w14:textId="77777777" w:rsidR="00AF4BD9" w:rsidRDefault="00AF4BD9" w:rsidP="0070207C">
      <w:pPr>
        <w:ind w:left="1418" w:right="-92"/>
        <w:jc w:val="both"/>
        <w:rPr>
          <w:rFonts w:cs="Arial"/>
          <w:b/>
          <w:sz w:val="24"/>
          <w:szCs w:val="24"/>
          <w:u w:val="single"/>
        </w:rPr>
      </w:pPr>
    </w:p>
    <w:p w14:paraId="1677EA04" w14:textId="77777777" w:rsidR="00AF4BD9" w:rsidRDefault="00AF4BD9" w:rsidP="0070207C">
      <w:pPr>
        <w:ind w:left="1418" w:right="-92"/>
        <w:jc w:val="both"/>
        <w:rPr>
          <w:rFonts w:cs="Arial"/>
          <w:b/>
          <w:sz w:val="24"/>
          <w:szCs w:val="24"/>
          <w:u w:val="single"/>
        </w:rPr>
      </w:pPr>
    </w:p>
    <w:p w14:paraId="2C779824" w14:textId="77777777" w:rsidR="00AF4BD9" w:rsidRPr="0070207C" w:rsidRDefault="00AF4BD9" w:rsidP="0070207C">
      <w:pPr>
        <w:ind w:left="1418" w:right="-92"/>
        <w:jc w:val="both"/>
        <w:rPr>
          <w:rFonts w:cs="Arial"/>
          <w:b/>
          <w:sz w:val="24"/>
          <w:szCs w:val="24"/>
          <w:u w:val="single"/>
        </w:rPr>
      </w:pPr>
    </w:p>
    <w:p w14:paraId="3B20843B" w14:textId="77777777" w:rsidR="0070207C" w:rsidRPr="0070207C" w:rsidRDefault="0070207C" w:rsidP="0070207C">
      <w:pPr>
        <w:ind w:left="1418" w:right="-92"/>
        <w:jc w:val="both"/>
        <w:rPr>
          <w:rFonts w:cs="Arial"/>
          <w:b/>
          <w:sz w:val="24"/>
          <w:szCs w:val="24"/>
          <w:u w:val="single"/>
        </w:rPr>
      </w:pPr>
      <w:r w:rsidRPr="0070207C">
        <w:rPr>
          <w:rFonts w:cs="Arial"/>
          <w:b/>
          <w:sz w:val="24"/>
          <w:szCs w:val="24"/>
          <w:u w:val="single"/>
        </w:rPr>
        <w:lastRenderedPageBreak/>
        <w:t>Article 4 -   REMPLACEMENT DU MAIRE</w:t>
      </w:r>
    </w:p>
    <w:p w14:paraId="697D966F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  <w:r w:rsidRPr="0070207C">
        <w:rPr>
          <w:rFonts w:cs="Arial"/>
          <w:sz w:val="24"/>
          <w:szCs w:val="24"/>
        </w:rPr>
        <w:t xml:space="preserve">Advenant le cas où le maire suppléant remplace le maire pendant </w:t>
      </w:r>
    </w:p>
    <w:p w14:paraId="120119B6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  <w:proofErr w:type="gramStart"/>
      <w:r w:rsidRPr="0070207C">
        <w:rPr>
          <w:rFonts w:cs="Arial"/>
          <w:sz w:val="24"/>
          <w:szCs w:val="24"/>
        </w:rPr>
        <w:t>plus</w:t>
      </w:r>
      <w:proofErr w:type="gramEnd"/>
      <w:r w:rsidRPr="0070207C">
        <w:rPr>
          <w:rFonts w:cs="Arial"/>
          <w:sz w:val="24"/>
          <w:szCs w:val="24"/>
        </w:rPr>
        <w:t xml:space="preserve"> de trente jours, le maire suppléant aura droit à compter de ce moment et jusqu’à ce que cesse le remplacement, à une rémunération égale à trois fois la rémunération d’un conseiller.</w:t>
      </w:r>
    </w:p>
    <w:p w14:paraId="4F44187C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</w:p>
    <w:p w14:paraId="026C1DD3" w14:textId="77777777" w:rsidR="0070207C" w:rsidRPr="0070207C" w:rsidRDefault="0070207C" w:rsidP="0070207C">
      <w:pPr>
        <w:ind w:left="1418" w:right="-92"/>
        <w:jc w:val="both"/>
        <w:rPr>
          <w:rFonts w:cs="Arial"/>
          <w:b/>
          <w:sz w:val="24"/>
          <w:szCs w:val="24"/>
          <w:u w:val="single"/>
        </w:rPr>
      </w:pPr>
      <w:r w:rsidRPr="0070207C">
        <w:rPr>
          <w:rFonts w:cs="Arial"/>
          <w:b/>
          <w:sz w:val="24"/>
          <w:szCs w:val="24"/>
          <w:u w:val="single"/>
        </w:rPr>
        <w:t>Article 5 -   ALLOCATION DE DÉPENSES</w:t>
      </w:r>
    </w:p>
    <w:p w14:paraId="08C0D3CA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  <w:r w:rsidRPr="0070207C">
        <w:rPr>
          <w:rFonts w:cs="Arial"/>
          <w:sz w:val="24"/>
          <w:szCs w:val="24"/>
        </w:rPr>
        <w:t>En plus de la rémunération fixée à l’Article 3, les élus auront droit à une allocation de dépenses égale à la moitié du montant de leur rémunération jusqu’à concurrence du maximum prévu à l’Article 19 de la</w:t>
      </w:r>
    </w:p>
    <w:p w14:paraId="68899F56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  <w:proofErr w:type="gramStart"/>
      <w:r w:rsidRPr="0070207C">
        <w:rPr>
          <w:rFonts w:cs="Arial"/>
          <w:sz w:val="24"/>
          <w:szCs w:val="24"/>
        </w:rPr>
        <w:t>loi</w:t>
      </w:r>
      <w:proofErr w:type="gramEnd"/>
      <w:r w:rsidRPr="0070207C">
        <w:rPr>
          <w:rFonts w:cs="Arial"/>
          <w:sz w:val="24"/>
          <w:szCs w:val="24"/>
        </w:rPr>
        <w:t xml:space="preserve"> sur le traitement des élus municipaux.</w:t>
      </w:r>
    </w:p>
    <w:p w14:paraId="02B2847F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</w:p>
    <w:p w14:paraId="1591B3A9" w14:textId="77777777" w:rsidR="0070207C" w:rsidRPr="0070207C" w:rsidRDefault="0070207C" w:rsidP="0070207C">
      <w:pPr>
        <w:ind w:left="1418" w:right="-92"/>
        <w:jc w:val="both"/>
        <w:rPr>
          <w:rFonts w:cs="Arial"/>
          <w:b/>
          <w:sz w:val="24"/>
          <w:szCs w:val="24"/>
          <w:u w:val="single"/>
        </w:rPr>
      </w:pPr>
      <w:r w:rsidRPr="0070207C">
        <w:rPr>
          <w:rFonts w:cs="Arial"/>
          <w:b/>
          <w:sz w:val="24"/>
          <w:szCs w:val="24"/>
          <w:u w:val="single"/>
        </w:rPr>
        <w:t>Article 6 -    INDEXATION DE LA RÉMUNÉRATION</w:t>
      </w:r>
    </w:p>
    <w:p w14:paraId="11A624BB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  <w:r w:rsidRPr="0070207C">
        <w:rPr>
          <w:rFonts w:cs="Arial"/>
          <w:sz w:val="24"/>
          <w:szCs w:val="24"/>
        </w:rPr>
        <w:t xml:space="preserve">La rémunération telle qu’établie par le présent règlement </w:t>
      </w:r>
      <w:proofErr w:type="gramStart"/>
      <w:r w:rsidRPr="0070207C">
        <w:rPr>
          <w:rFonts w:cs="Arial"/>
          <w:sz w:val="24"/>
          <w:szCs w:val="24"/>
        </w:rPr>
        <w:t>sera  indexée</w:t>
      </w:r>
      <w:proofErr w:type="gramEnd"/>
      <w:r w:rsidRPr="0070207C">
        <w:rPr>
          <w:rFonts w:cs="Arial"/>
          <w:sz w:val="24"/>
          <w:szCs w:val="24"/>
        </w:rPr>
        <w:t xml:space="preserve"> à la hausse pour chaque exercice financier suivant l’entrée en vigueur du règlement.</w:t>
      </w:r>
    </w:p>
    <w:p w14:paraId="2DDBC53E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</w:p>
    <w:p w14:paraId="632AB4E9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  <w:r w:rsidRPr="0070207C">
        <w:rPr>
          <w:rFonts w:cs="Arial"/>
          <w:sz w:val="24"/>
          <w:szCs w:val="24"/>
        </w:rPr>
        <w:t>L’indexation consiste dans l’augmentation, pour chaque exercice,</w:t>
      </w:r>
    </w:p>
    <w:p w14:paraId="786B433B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  <w:proofErr w:type="gramStart"/>
      <w:r w:rsidRPr="0070207C">
        <w:rPr>
          <w:rFonts w:cs="Arial"/>
          <w:sz w:val="24"/>
          <w:szCs w:val="24"/>
        </w:rPr>
        <w:t>du</w:t>
      </w:r>
      <w:proofErr w:type="gramEnd"/>
      <w:r w:rsidRPr="0070207C">
        <w:rPr>
          <w:rFonts w:cs="Arial"/>
          <w:sz w:val="24"/>
          <w:szCs w:val="24"/>
        </w:rPr>
        <w:t xml:space="preserve"> montant applicable pour l’exercice précédent d’un pourcentage correspondant au taux de variation de l’indice moyen des prix à la consommation pour l’année précédente, en prenant comme base l’indice établi pour l’ensemble du Québec par Statistique Canada.</w:t>
      </w:r>
    </w:p>
    <w:p w14:paraId="45FF208D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</w:p>
    <w:p w14:paraId="67908D46" w14:textId="77777777" w:rsidR="0070207C" w:rsidRPr="0070207C" w:rsidRDefault="0070207C" w:rsidP="0070207C">
      <w:pPr>
        <w:ind w:left="1418" w:right="-92"/>
        <w:jc w:val="both"/>
        <w:rPr>
          <w:rFonts w:cs="Arial"/>
          <w:b/>
          <w:sz w:val="24"/>
          <w:szCs w:val="24"/>
          <w:u w:val="single"/>
        </w:rPr>
      </w:pPr>
      <w:r w:rsidRPr="0070207C">
        <w:rPr>
          <w:rFonts w:cs="Arial"/>
          <w:b/>
          <w:sz w:val="24"/>
          <w:szCs w:val="24"/>
          <w:u w:val="single"/>
        </w:rPr>
        <w:t>Article 7 -   VERSEMENT DE LA RÉMUNÉRATION</w:t>
      </w:r>
    </w:p>
    <w:p w14:paraId="2F889E48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  <w:r w:rsidRPr="0070207C">
        <w:rPr>
          <w:rFonts w:cs="Arial"/>
          <w:sz w:val="24"/>
          <w:szCs w:val="24"/>
        </w:rPr>
        <w:t xml:space="preserve">La rémunération est versée une fois par mois pour un total de douze versements par année.  </w:t>
      </w:r>
    </w:p>
    <w:p w14:paraId="272D008E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</w:p>
    <w:p w14:paraId="047B1D9C" w14:textId="77777777" w:rsidR="0070207C" w:rsidRPr="0070207C" w:rsidRDefault="0070207C" w:rsidP="0070207C">
      <w:pPr>
        <w:ind w:left="1418" w:right="-92"/>
        <w:jc w:val="both"/>
        <w:rPr>
          <w:rFonts w:cs="Arial"/>
          <w:b/>
          <w:sz w:val="24"/>
          <w:szCs w:val="24"/>
          <w:u w:val="single"/>
        </w:rPr>
      </w:pPr>
      <w:r w:rsidRPr="0070207C">
        <w:rPr>
          <w:rFonts w:cs="Arial"/>
          <w:b/>
          <w:sz w:val="24"/>
          <w:szCs w:val="24"/>
          <w:u w:val="single"/>
        </w:rPr>
        <w:t>Article 8 -    RÉTROACTIVITÉ</w:t>
      </w:r>
    </w:p>
    <w:p w14:paraId="022B8ADF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  <w:r w:rsidRPr="0070207C">
        <w:rPr>
          <w:rFonts w:cs="Arial"/>
          <w:sz w:val="24"/>
          <w:szCs w:val="24"/>
        </w:rPr>
        <w:t>Le présent règlement est rétroactif au 1</w:t>
      </w:r>
      <w:r w:rsidRPr="0070207C">
        <w:rPr>
          <w:rFonts w:cs="Arial"/>
          <w:sz w:val="24"/>
          <w:szCs w:val="24"/>
          <w:vertAlign w:val="superscript"/>
        </w:rPr>
        <w:t>er</w:t>
      </w:r>
      <w:r w:rsidRPr="0070207C">
        <w:rPr>
          <w:rFonts w:cs="Arial"/>
          <w:sz w:val="24"/>
          <w:szCs w:val="24"/>
        </w:rPr>
        <w:t xml:space="preserve"> janvier 2023 conformément au troisième alinéa de l’Article 2 de la loi sur le traitement des élus municipaux.</w:t>
      </w:r>
    </w:p>
    <w:p w14:paraId="5B7B2C08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</w:p>
    <w:p w14:paraId="1F551065" w14:textId="77777777" w:rsidR="0070207C" w:rsidRPr="0070207C" w:rsidRDefault="0070207C" w:rsidP="0070207C">
      <w:pPr>
        <w:ind w:left="1418" w:right="-92"/>
        <w:jc w:val="both"/>
        <w:rPr>
          <w:rFonts w:cs="Arial"/>
          <w:b/>
          <w:sz w:val="24"/>
          <w:szCs w:val="24"/>
          <w:u w:val="single"/>
        </w:rPr>
      </w:pPr>
      <w:r w:rsidRPr="0070207C">
        <w:rPr>
          <w:rFonts w:cs="Arial"/>
          <w:b/>
          <w:sz w:val="24"/>
          <w:szCs w:val="24"/>
          <w:u w:val="single"/>
        </w:rPr>
        <w:t>Article 9 –   REMBOURCEMENT DES DÉPENSES</w:t>
      </w:r>
    </w:p>
    <w:p w14:paraId="1D62A2DF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  <w:r w:rsidRPr="0070207C">
        <w:rPr>
          <w:rFonts w:cs="Arial"/>
          <w:sz w:val="24"/>
          <w:szCs w:val="24"/>
        </w:rPr>
        <w:t>Sous réserve des autorisations pouvant être requises auprès du conseil municipal et du dépôt de</w:t>
      </w:r>
      <w:r w:rsidRPr="0070207C">
        <w:rPr>
          <w:rFonts w:cs="Arial"/>
          <w:b/>
          <w:sz w:val="24"/>
          <w:szCs w:val="24"/>
        </w:rPr>
        <w:t xml:space="preserve"> </w:t>
      </w:r>
      <w:r w:rsidRPr="0070207C">
        <w:rPr>
          <w:rFonts w:cs="Arial"/>
          <w:sz w:val="24"/>
          <w:szCs w:val="24"/>
        </w:rPr>
        <w:t>toute pièce justificative attestant de la nécessité</w:t>
      </w:r>
      <w:r w:rsidRPr="0070207C">
        <w:rPr>
          <w:rFonts w:cs="Arial"/>
          <w:b/>
          <w:sz w:val="24"/>
          <w:szCs w:val="24"/>
        </w:rPr>
        <w:t xml:space="preserve"> </w:t>
      </w:r>
      <w:r w:rsidRPr="0070207C">
        <w:rPr>
          <w:rFonts w:cs="Arial"/>
          <w:sz w:val="24"/>
          <w:szCs w:val="24"/>
        </w:rPr>
        <w:t xml:space="preserve">du déplacement, lorsqu’un membre du conseil doit utiliser son véhicule automobile afin d’effectuer un déplacement pour le compte de la Municipalité, un remboursement au montant équivalant à quarante- cinq cents (0,52 $) du kilomètre effectué est accordé et les dépenses inhérentes </w:t>
      </w:r>
    </w:p>
    <w:p w14:paraId="6C0F16FB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  <w:proofErr w:type="gramStart"/>
      <w:r w:rsidRPr="0070207C">
        <w:rPr>
          <w:rFonts w:cs="Arial"/>
          <w:sz w:val="24"/>
          <w:szCs w:val="24"/>
        </w:rPr>
        <w:t>à</w:t>
      </w:r>
      <w:proofErr w:type="gramEnd"/>
      <w:r w:rsidRPr="0070207C">
        <w:rPr>
          <w:rFonts w:cs="Arial"/>
          <w:sz w:val="24"/>
          <w:szCs w:val="24"/>
        </w:rPr>
        <w:t xml:space="preserve"> ce déplacement seront remboursées sur présentation des pièces justificatives.</w:t>
      </w:r>
    </w:p>
    <w:p w14:paraId="19F19073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</w:p>
    <w:p w14:paraId="633F4997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  <w:r w:rsidRPr="0070207C">
        <w:rPr>
          <w:rFonts w:cs="Arial"/>
          <w:sz w:val="24"/>
          <w:szCs w:val="24"/>
        </w:rPr>
        <w:t>Le présent article s’applique également aux fonctionnaires de la Municipalité.</w:t>
      </w:r>
    </w:p>
    <w:p w14:paraId="0DF72071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</w:p>
    <w:p w14:paraId="5CA448D2" w14:textId="77777777" w:rsidR="0070207C" w:rsidRPr="0070207C" w:rsidRDefault="0070207C" w:rsidP="0070207C">
      <w:pPr>
        <w:ind w:left="1418" w:right="-92"/>
        <w:jc w:val="both"/>
        <w:rPr>
          <w:rFonts w:cs="Arial"/>
          <w:b/>
          <w:sz w:val="24"/>
          <w:szCs w:val="24"/>
          <w:u w:val="single"/>
        </w:rPr>
      </w:pPr>
      <w:r w:rsidRPr="0070207C">
        <w:rPr>
          <w:rFonts w:cs="Arial"/>
          <w:b/>
          <w:sz w:val="24"/>
          <w:szCs w:val="24"/>
          <w:u w:val="single"/>
        </w:rPr>
        <w:t>Article 10 - APPLICATION</w:t>
      </w:r>
    </w:p>
    <w:p w14:paraId="258A7BDA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  <w:r w:rsidRPr="0070207C">
        <w:rPr>
          <w:rFonts w:cs="Arial"/>
          <w:sz w:val="24"/>
          <w:szCs w:val="24"/>
        </w:rPr>
        <w:t>Le directeur général et greffier-trésorier est responsable de l’application du présent règlement.</w:t>
      </w:r>
    </w:p>
    <w:p w14:paraId="4CBE32AF" w14:textId="77777777" w:rsid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</w:p>
    <w:p w14:paraId="3FAAAF01" w14:textId="77777777" w:rsidR="00AF4BD9" w:rsidRDefault="00AF4BD9" w:rsidP="0070207C">
      <w:pPr>
        <w:ind w:left="1418" w:right="-92"/>
        <w:jc w:val="both"/>
        <w:rPr>
          <w:rFonts w:cs="Arial"/>
          <w:sz w:val="24"/>
          <w:szCs w:val="24"/>
        </w:rPr>
      </w:pPr>
    </w:p>
    <w:p w14:paraId="6F0F6E89" w14:textId="77777777" w:rsidR="00AF4BD9" w:rsidRPr="0070207C" w:rsidRDefault="00AF4BD9" w:rsidP="0070207C">
      <w:pPr>
        <w:ind w:left="1418" w:right="-92"/>
        <w:jc w:val="both"/>
        <w:rPr>
          <w:rFonts w:cs="Arial"/>
          <w:sz w:val="24"/>
          <w:szCs w:val="24"/>
        </w:rPr>
      </w:pPr>
    </w:p>
    <w:p w14:paraId="37AB5145" w14:textId="77777777" w:rsidR="0070207C" w:rsidRPr="0070207C" w:rsidRDefault="0070207C" w:rsidP="0070207C">
      <w:pPr>
        <w:ind w:left="1418" w:right="-92"/>
        <w:jc w:val="both"/>
        <w:rPr>
          <w:rFonts w:cs="Arial"/>
          <w:b/>
          <w:sz w:val="24"/>
          <w:szCs w:val="24"/>
          <w:u w:val="single"/>
        </w:rPr>
      </w:pPr>
    </w:p>
    <w:p w14:paraId="42599AE9" w14:textId="77777777" w:rsidR="0070207C" w:rsidRPr="0070207C" w:rsidRDefault="0070207C" w:rsidP="0070207C">
      <w:pPr>
        <w:ind w:left="1418" w:right="-92"/>
        <w:jc w:val="both"/>
        <w:rPr>
          <w:rFonts w:cs="Arial"/>
          <w:b/>
          <w:sz w:val="24"/>
          <w:szCs w:val="24"/>
          <w:u w:val="single"/>
        </w:rPr>
      </w:pPr>
      <w:r w:rsidRPr="0070207C">
        <w:rPr>
          <w:rFonts w:cs="Arial"/>
          <w:b/>
          <w:sz w:val="24"/>
          <w:szCs w:val="24"/>
          <w:u w:val="single"/>
        </w:rPr>
        <w:lastRenderedPageBreak/>
        <w:t>Article 11 - ENTRÉE EN VIGUEUR ET PUBLICATION</w:t>
      </w:r>
    </w:p>
    <w:p w14:paraId="0298A421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  <w:r w:rsidRPr="0070207C">
        <w:rPr>
          <w:rFonts w:cs="Arial"/>
          <w:b/>
          <w:sz w:val="24"/>
          <w:szCs w:val="24"/>
        </w:rPr>
        <w:tab/>
      </w:r>
      <w:r w:rsidRPr="0070207C">
        <w:rPr>
          <w:rFonts w:cs="Arial"/>
          <w:sz w:val="24"/>
          <w:szCs w:val="24"/>
        </w:rPr>
        <w:t>Le présent règlement entre en vigueur rétroactivement au 1</w:t>
      </w:r>
      <w:r w:rsidRPr="0070207C">
        <w:rPr>
          <w:rFonts w:cs="Arial"/>
          <w:sz w:val="24"/>
          <w:szCs w:val="24"/>
          <w:vertAlign w:val="superscript"/>
        </w:rPr>
        <w:t>er</w:t>
      </w:r>
      <w:r w:rsidRPr="0070207C">
        <w:rPr>
          <w:rFonts w:cs="Arial"/>
          <w:sz w:val="24"/>
          <w:szCs w:val="24"/>
        </w:rPr>
        <w:t xml:space="preserve"> janvier 2023.</w:t>
      </w:r>
    </w:p>
    <w:p w14:paraId="34DD4468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</w:p>
    <w:p w14:paraId="27960906" w14:textId="77777777" w:rsidR="0070207C" w:rsidRPr="0070207C" w:rsidRDefault="0070207C" w:rsidP="0070207C">
      <w:pPr>
        <w:ind w:left="1418" w:right="-92"/>
        <w:jc w:val="both"/>
        <w:rPr>
          <w:rFonts w:cs="Arial"/>
          <w:sz w:val="24"/>
          <w:szCs w:val="24"/>
        </w:rPr>
      </w:pPr>
      <w:r w:rsidRPr="0070207C">
        <w:rPr>
          <w:rFonts w:cs="Arial"/>
          <w:sz w:val="24"/>
          <w:szCs w:val="24"/>
        </w:rPr>
        <w:t>Le présent règlement entre en vigueur conformément à la loi et est publié sur le site Internet de la Municipalité.</w:t>
      </w:r>
    </w:p>
    <w:p w14:paraId="4033A09F" w14:textId="77777777" w:rsidR="00C87031" w:rsidRPr="0070207C" w:rsidRDefault="00C87031" w:rsidP="0070207C">
      <w:pPr>
        <w:ind w:left="1418" w:right="-471"/>
        <w:rPr>
          <w:rFonts w:cs="Arial"/>
          <w:b/>
          <w:sz w:val="24"/>
          <w:szCs w:val="24"/>
        </w:rPr>
      </w:pPr>
    </w:p>
    <w:p w14:paraId="3D4017A5" w14:textId="77777777" w:rsidR="004A1FBA" w:rsidRPr="004A1FBA" w:rsidRDefault="004A1FBA" w:rsidP="0070207C">
      <w:pPr>
        <w:ind w:left="1418" w:right="-92"/>
        <w:jc w:val="both"/>
        <w:rPr>
          <w:rFonts w:cs="Arial"/>
          <w:b/>
          <w:bCs/>
          <w:sz w:val="24"/>
          <w:szCs w:val="24"/>
        </w:rPr>
      </w:pPr>
    </w:p>
    <w:p w14:paraId="44D7EA4F" w14:textId="77777777" w:rsidR="004A1FBA" w:rsidRDefault="004A1FBA" w:rsidP="0070207C">
      <w:pPr>
        <w:ind w:left="1418" w:right="-92"/>
        <w:jc w:val="both"/>
        <w:rPr>
          <w:rFonts w:cs="Arial"/>
          <w:b/>
          <w:bCs/>
          <w:caps/>
          <w:sz w:val="24"/>
          <w:szCs w:val="24"/>
        </w:rPr>
      </w:pPr>
    </w:p>
    <w:p w14:paraId="18452558" w14:textId="77777777" w:rsidR="007707CD" w:rsidRPr="004A1FBA" w:rsidRDefault="007707CD" w:rsidP="0070207C">
      <w:pPr>
        <w:pStyle w:val="paragraphe"/>
        <w:spacing w:before="0"/>
        <w:ind w:left="1418"/>
        <w:rPr>
          <w:rFonts w:cs="Arial"/>
          <w:szCs w:val="24"/>
          <w:lang w:val="fr-CA"/>
        </w:rPr>
      </w:pPr>
    </w:p>
    <w:p w14:paraId="2FB669A7" w14:textId="636C1FF3" w:rsidR="007707CD" w:rsidRPr="004A1FBA" w:rsidRDefault="007707CD" w:rsidP="0070207C">
      <w:pPr>
        <w:ind w:left="1418"/>
        <w:rPr>
          <w:rFonts w:cs="Arial"/>
          <w:sz w:val="24"/>
          <w:szCs w:val="24"/>
        </w:rPr>
      </w:pPr>
      <w:r w:rsidRPr="004A1FBA">
        <w:rPr>
          <w:rFonts w:cs="Arial"/>
          <w:sz w:val="24"/>
          <w:szCs w:val="24"/>
        </w:rPr>
        <w:t xml:space="preserve">Adopté à Saint-Léon-le-Grand, ce </w:t>
      </w:r>
      <w:r w:rsidR="00026250">
        <w:rPr>
          <w:rFonts w:cs="Arial"/>
          <w:sz w:val="24"/>
          <w:szCs w:val="24"/>
        </w:rPr>
        <w:t>2023-08-14</w:t>
      </w:r>
    </w:p>
    <w:p w14:paraId="03FFE67E" w14:textId="123FEF8D" w:rsidR="007707CD" w:rsidRDefault="007707CD" w:rsidP="0070207C">
      <w:pPr>
        <w:ind w:left="1418"/>
        <w:rPr>
          <w:rFonts w:cs="Arial"/>
          <w:sz w:val="24"/>
          <w:szCs w:val="24"/>
        </w:rPr>
      </w:pPr>
    </w:p>
    <w:p w14:paraId="39D59DF5" w14:textId="77777777" w:rsidR="0054319C" w:rsidRPr="004A1FBA" w:rsidRDefault="0054319C" w:rsidP="0070207C">
      <w:pPr>
        <w:ind w:left="1418"/>
        <w:rPr>
          <w:rFonts w:cs="Arial"/>
          <w:sz w:val="24"/>
          <w:szCs w:val="24"/>
        </w:rPr>
      </w:pPr>
    </w:p>
    <w:p w14:paraId="0B3A1371" w14:textId="193480B5" w:rsidR="007707CD" w:rsidRPr="004A1FBA" w:rsidRDefault="007707CD" w:rsidP="0070207C">
      <w:pPr>
        <w:tabs>
          <w:tab w:val="right" w:pos="3969"/>
          <w:tab w:val="left" w:pos="5245"/>
          <w:tab w:val="right" w:pos="8505"/>
        </w:tabs>
        <w:ind w:left="1418" w:right="135"/>
        <w:rPr>
          <w:rFonts w:cs="Arial"/>
          <w:sz w:val="24"/>
          <w:szCs w:val="24"/>
          <w:u w:val="single"/>
        </w:rPr>
      </w:pPr>
      <w:r w:rsidRPr="004A1FBA">
        <w:rPr>
          <w:rFonts w:cs="Arial"/>
          <w:sz w:val="24"/>
          <w:szCs w:val="24"/>
          <w:u w:val="single"/>
        </w:rPr>
        <w:tab/>
      </w:r>
      <w:r w:rsidRPr="004A1FBA">
        <w:rPr>
          <w:rFonts w:cs="Arial"/>
          <w:sz w:val="24"/>
          <w:szCs w:val="24"/>
        </w:rPr>
        <w:tab/>
      </w:r>
      <w:r w:rsidRPr="004A1FBA">
        <w:rPr>
          <w:rFonts w:cs="Arial"/>
          <w:sz w:val="24"/>
          <w:szCs w:val="24"/>
          <w:u w:val="single"/>
        </w:rPr>
        <w:tab/>
      </w:r>
    </w:p>
    <w:p w14:paraId="4E089B36" w14:textId="0961CDD4" w:rsidR="007707CD" w:rsidRPr="004A1FBA" w:rsidRDefault="007707CD" w:rsidP="0070207C">
      <w:pPr>
        <w:tabs>
          <w:tab w:val="right" w:pos="3969"/>
          <w:tab w:val="left" w:pos="5245"/>
          <w:tab w:val="right" w:pos="8640"/>
        </w:tabs>
        <w:ind w:left="1418" w:right="-5"/>
        <w:rPr>
          <w:rFonts w:cs="Arial"/>
          <w:b/>
          <w:sz w:val="24"/>
          <w:szCs w:val="24"/>
        </w:rPr>
      </w:pPr>
      <w:r w:rsidRPr="0054319C">
        <w:rPr>
          <w:rFonts w:cs="Arial"/>
          <w:sz w:val="24"/>
          <w:szCs w:val="24"/>
        </w:rPr>
        <w:t>Jean-Côme Levesque</w:t>
      </w:r>
      <w:r w:rsidRPr="004A1FBA">
        <w:rPr>
          <w:rFonts w:cs="Arial"/>
          <w:b/>
          <w:sz w:val="24"/>
          <w:szCs w:val="24"/>
        </w:rPr>
        <w:tab/>
      </w:r>
      <w:r w:rsidR="0054319C">
        <w:rPr>
          <w:rFonts w:cs="Arial"/>
          <w:b/>
          <w:sz w:val="24"/>
          <w:szCs w:val="24"/>
        </w:rPr>
        <w:tab/>
      </w:r>
      <w:r w:rsidRPr="004A1FBA">
        <w:rPr>
          <w:rFonts w:cs="Arial"/>
          <w:sz w:val="24"/>
          <w:szCs w:val="24"/>
        </w:rPr>
        <w:t xml:space="preserve">Jean-Noël </w:t>
      </w:r>
      <w:proofErr w:type="spellStart"/>
      <w:r w:rsidRPr="004A1FBA">
        <w:rPr>
          <w:rFonts w:cs="Arial"/>
          <w:sz w:val="24"/>
          <w:szCs w:val="24"/>
        </w:rPr>
        <w:t>Barriault</w:t>
      </w:r>
      <w:proofErr w:type="spellEnd"/>
    </w:p>
    <w:p w14:paraId="3B373332" w14:textId="6B1B52AF" w:rsidR="007707CD" w:rsidRPr="004A1FBA" w:rsidRDefault="007707CD" w:rsidP="0070207C">
      <w:pPr>
        <w:tabs>
          <w:tab w:val="left" w:pos="5245"/>
          <w:tab w:val="right" w:pos="7088"/>
        </w:tabs>
        <w:ind w:left="1418" w:right="135"/>
        <w:rPr>
          <w:rFonts w:cs="Arial"/>
          <w:sz w:val="24"/>
          <w:szCs w:val="24"/>
        </w:rPr>
      </w:pPr>
      <w:r w:rsidRPr="004A1FBA">
        <w:rPr>
          <w:rFonts w:cs="Arial"/>
          <w:sz w:val="24"/>
          <w:szCs w:val="24"/>
        </w:rPr>
        <w:t>Maire</w:t>
      </w:r>
      <w:r w:rsidRPr="004A1FBA">
        <w:rPr>
          <w:rFonts w:cs="Arial"/>
          <w:sz w:val="24"/>
          <w:szCs w:val="24"/>
        </w:rPr>
        <w:tab/>
      </w:r>
      <w:r w:rsidRPr="0054319C">
        <w:rPr>
          <w:rFonts w:cs="Arial"/>
          <w:szCs w:val="24"/>
        </w:rPr>
        <w:tab/>
        <w:t xml:space="preserve">Directeur </w:t>
      </w:r>
      <w:r w:rsidR="0054319C" w:rsidRPr="0054319C">
        <w:rPr>
          <w:rFonts w:cs="Arial"/>
          <w:szCs w:val="24"/>
        </w:rPr>
        <w:t>général et</w:t>
      </w:r>
      <w:r w:rsidRPr="0054319C">
        <w:rPr>
          <w:rFonts w:cs="Arial"/>
          <w:szCs w:val="24"/>
        </w:rPr>
        <w:t xml:space="preserve"> secrétaire-trésorier</w:t>
      </w:r>
    </w:p>
    <w:sectPr w:rsidR="007707CD" w:rsidRPr="004A1FBA" w:rsidSect="0074460B">
      <w:pgSz w:w="12240" w:h="20160" w:code="5"/>
      <w:pgMar w:top="46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66CD" w14:textId="77777777" w:rsidR="00C103A4" w:rsidRDefault="00C103A4" w:rsidP="00C103A4">
      <w:r>
        <w:separator/>
      </w:r>
    </w:p>
  </w:endnote>
  <w:endnote w:type="continuationSeparator" w:id="0">
    <w:p w14:paraId="1EE0DD18" w14:textId="77777777" w:rsidR="00C103A4" w:rsidRDefault="00C103A4" w:rsidP="00C1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51B7" w14:textId="77777777" w:rsidR="00C103A4" w:rsidRDefault="00C103A4" w:rsidP="00C103A4">
      <w:r>
        <w:separator/>
      </w:r>
    </w:p>
  </w:footnote>
  <w:footnote w:type="continuationSeparator" w:id="0">
    <w:p w14:paraId="1767CD58" w14:textId="77777777" w:rsidR="00C103A4" w:rsidRDefault="00C103A4" w:rsidP="00C1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2BF4"/>
    <w:multiLevelType w:val="hybridMultilevel"/>
    <w:tmpl w:val="E1A65350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121CC"/>
    <w:multiLevelType w:val="hybridMultilevel"/>
    <w:tmpl w:val="7BFC114A"/>
    <w:lvl w:ilvl="0" w:tplc="DFE0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97B6D"/>
    <w:multiLevelType w:val="hybridMultilevel"/>
    <w:tmpl w:val="4036B048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00201"/>
    <w:multiLevelType w:val="hybridMultilevel"/>
    <w:tmpl w:val="4036B048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036F5D"/>
    <w:multiLevelType w:val="hybridMultilevel"/>
    <w:tmpl w:val="0D7455B0"/>
    <w:lvl w:ilvl="0" w:tplc="DFE018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1727981"/>
    <w:multiLevelType w:val="hybridMultilevel"/>
    <w:tmpl w:val="14463FCA"/>
    <w:lvl w:ilvl="0" w:tplc="0C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2E3796"/>
    <w:multiLevelType w:val="hybridMultilevel"/>
    <w:tmpl w:val="89945DD8"/>
    <w:lvl w:ilvl="0" w:tplc="640210C4">
      <w:start w:val="1"/>
      <w:numFmt w:val="lowerLetter"/>
      <w:lvlText w:val="%1)"/>
      <w:lvlJc w:val="left"/>
      <w:pPr>
        <w:ind w:left="2628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3348" w:hanging="360"/>
      </w:pPr>
    </w:lvl>
    <w:lvl w:ilvl="2" w:tplc="0C0C001B" w:tentative="1">
      <w:start w:val="1"/>
      <w:numFmt w:val="lowerRoman"/>
      <w:lvlText w:val="%3."/>
      <w:lvlJc w:val="right"/>
      <w:pPr>
        <w:ind w:left="4068" w:hanging="180"/>
      </w:pPr>
    </w:lvl>
    <w:lvl w:ilvl="3" w:tplc="0C0C000F" w:tentative="1">
      <w:start w:val="1"/>
      <w:numFmt w:val="decimal"/>
      <w:lvlText w:val="%4."/>
      <w:lvlJc w:val="left"/>
      <w:pPr>
        <w:ind w:left="4788" w:hanging="360"/>
      </w:pPr>
    </w:lvl>
    <w:lvl w:ilvl="4" w:tplc="0C0C0019" w:tentative="1">
      <w:start w:val="1"/>
      <w:numFmt w:val="lowerLetter"/>
      <w:lvlText w:val="%5."/>
      <w:lvlJc w:val="left"/>
      <w:pPr>
        <w:ind w:left="5508" w:hanging="360"/>
      </w:pPr>
    </w:lvl>
    <w:lvl w:ilvl="5" w:tplc="0C0C001B" w:tentative="1">
      <w:start w:val="1"/>
      <w:numFmt w:val="lowerRoman"/>
      <w:lvlText w:val="%6."/>
      <w:lvlJc w:val="right"/>
      <w:pPr>
        <w:ind w:left="6228" w:hanging="180"/>
      </w:pPr>
    </w:lvl>
    <w:lvl w:ilvl="6" w:tplc="0C0C000F" w:tentative="1">
      <w:start w:val="1"/>
      <w:numFmt w:val="decimal"/>
      <w:lvlText w:val="%7."/>
      <w:lvlJc w:val="left"/>
      <w:pPr>
        <w:ind w:left="6948" w:hanging="360"/>
      </w:pPr>
    </w:lvl>
    <w:lvl w:ilvl="7" w:tplc="0C0C0019" w:tentative="1">
      <w:start w:val="1"/>
      <w:numFmt w:val="lowerLetter"/>
      <w:lvlText w:val="%8."/>
      <w:lvlJc w:val="left"/>
      <w:pPr>
        <w:ind w:left="7668" w:hanging="360"/>
      </w:pPr>
    </w:lvl>
    <w:lvl w:ilvl="8" w:tplc="0C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493708B5"/>
    <w:multiLevelType w:val="multilevel"/>
    <w:tmpl w:val="6D92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C24C49"/>
    <w:multiLevelType w:val="multilevel"/>
    <w:tmpl w:val="101425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F72B19"/>
    <w:multiLevelType w:val="hybridMultilevel"/>
    <w:tmpl w:val="3488C1B0"/>
    <w:lvl w:ilvl="0" w:tplc="B1049D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FC920C7"/>
    <w:multiLevelType w:val="multilevel"/>
    <w:tmpl w:val="4052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A904C1"/>
    <w:multiLevelType w:val="hybridMultilevel"/>
    <w:tmpl w:val="3FAE632A"/>
    <w:lvl w:ilvl="0" w:tplc="53FECEE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41B6C"/>
    <w:multiLevelType w:val="hybridMultilevel"/>
    <w:tmpl w:val="73FA9A36"/>
    <w:lvl w:ilvl="0" w:tplc="0C0C0017">
      <w:start w:val="1"/>
      <w:numFmt w:val="lowerLetter"/>
      <w:lvlText w:val="%1)"/>
      <w:lvlJc w:val="left"/>
      <w:pPr>
        <w:ind w:left="1069" w:hanging="360"/>
      </w:p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FD0F62"/>
    <w:multiLevelType w:val="hybridMultilevel"/>
    <w:tmpl w:val="8EE201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424602"/>
    <w:multiLevelType w:val="hybridMultilevel"/>
    <w:tmpl w:val="0FA808FC"/>
    <w:lvl w:ilvl="0" w:tplc="53FECEE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16364"/>
    <w:multiLevelType w:val="hybridMultilevel"/>
    <w:tmpl w:val="5B60CDC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06115">
    <w:abstractNumId w:val="13"/>
  </w:num>
  <w:num w:numId="2" w16cid:durableId="1303265188">
    <w:abstractNumId w:val="11"/>
  </w:num>
  <w:num w:numId="3" w16cid:durableId="1442645567">
    <w:abstractNumId w:val="14"/>
  </w:num>
  <w:num w:numId="4" w16cid:durableId="543249787">
    <w:abstractNumId w:val="7"/>
  </w:num>
  <w:num w:numId="5" w16cid:durableId="77755033">
    <w:abstractNumId w:val="10"/>
  </w:num>
  <w:num w:numId="6" w16cid:durableId="1836988744">
    <w:abstractNumId w:val="6"/>
  </w:num>
  <w:num w:numId="7" w16cid:durableId="2143305833">
    <w:abstractNumId w:val="0"/>
  </w:num>
  <w:num w:numId="8" w16cid:durableId="951282882">
    <w:abstractNumId w:val="8"/>
  </w:num>
  <w:num w:numId="9" w16cid:durableId="1447458735">
    <w:abstractNumId w:val="3"/>
  </w:num>
  <w:num w:numId="10" w16cid:durableId="757293616">
    <w:abstractNumId w:val="12"/>
  </w:num>
  <w:num w:numId="11" w16cid:durableId="465587067">
    <w:abstractNumId w:val="4"/>
  </w:num>
  <w:num w:numId="12" w16cid:durableId="2117746618">
    <w:abstractNumId w:val="2"/>
  </w:num>
  <w:num w:numId="13" w16cid:durableId="2065444534">
    <w:abstractNumId w:val="1"/>
  </w:num>
  <w:num w:numId="14" w16cid:durableId="1339113389">
    <w:abstractNumId w:val="9"/>
  </w:num>
  <w:num w:numId="15" w16cid:durableId="1881938251">
    <w:abstractNumId w:val="15"/>
  </w:num>
  <w:num w:numId="16" w16cid:durableId="1111902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FB"/>
    <w:rsid w:val="00026250"/>
    <w:rsid w:val="00065C66"/>
    <w:rsid w:val="00066FC5"/>
    <w:rsid w:val="00087ED3"/>
    <w:rsid w:val="00102C54"/>
    <w:rsid w:val="00105C9F"/>
    <w:rsid w:val="001A27A6"/>
    <w:rsid w:val="001C2F73"/>
    <w:rsid w:val="001C3984"/>
    <w:rsid w:val="002339FE"/>
    <w:rsid w:val="00233DAA"/>
    <w:rsid w:val="00251369"/>
    <w:rsid w:val="002B42E9"/>
    <w:rsid w:val="00365597"/>
    <w:rsid w:val="00375C0B"/>
    <w:rsid w:val="003F571E"/>
    <w:rsid w:val="003F6501"/>
    <w:rsid w:val="004A1FBA"/>
    <w:rsid w:val="0054319C"/>
    <w:rsid w:val="00555369"/>
    <w:rsid w:val="005A747F"/>
    <w:rsid w:val="00672DFB"/>
    <w:rsid w:val="006762AE"/>
    <w:rsid w:val="006F02EC"/>
    <w:rsid w:val="0070207C"/>
    <w:rsid w:val="0074460B"/>
    <w:rsid w:val="00746259"/>
    <w:rsid w:val="0076331D"/>
    <w:rsid w:val="007707CD"/>
    <w:rsid w:val="00771570"/>
    <w:rsid w:val="007D542A"/>
    <w:rsid w:val="008327F8"/>
    <w:rsid w:val="0088717A"/>
    <w:rsid w:val="008D30BF"/>
    <w:rsid w:val="00984915"/>
    <w:rsid w:val="009A6A29"/>
    <w:rsid w:val="009C6AC4"/>
    <w:rsid w:val="009E3383"/>
    <w:rsid w:val="00A02DED"/>
    <w:rsid w:val="00A61A21"/>
    <w:rsid w:val="00A74AD4"/>
    <w:rsid w:val="00A91847"/>
    <w:rsid w:val="00AC7FBD"/>
    <w:rsid w:val="00AF4BD9"/>
    <w:rsid w:val="00C103A4"/>
    <w:rsid w:val="00C107F0"/>
    <w:rsid w:val="00C521FF"/>
    <w:rsid w:val="00C54AC7"/>
    <w:rsid w:val="00C87031"/>
    <w:rsid w:val="00D254CC"/>
    <w:rsid w:val="00D5263E"/>
    <w:rsid w:val="00D60AC3"/>
    <w:rsid w:val="00DB60AB"/>
    <w:rsid w:val="00DB6630"/>
    <w:rsid w:val="00DF6DC0"/>
    <w:rsid w:val="00E17CD0"/>
    <w:rsid w:val="00E32160"/>
    <w:rsid w:val="00E6482B"/>
    <w:rsid w:val="00EF07E9"/>
    <w:rsid w:val="00FB486A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11C73"/>
  <w15:chartTrackingRefBased/>
  <w15:docId w15:val="{8A956A88-AF8A-4226-BE69-374996AC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369"/>
    <w:pPr>
      <w:spacing w:after="0" w:line="240" w:lineRule="auto"/>
    </w:pPr>
    <w:rPr>
      <w:rFonts w:ascii="Arial" w:eastAsia="Times New Roman" w:hAnsi="Arial" w:cs="Times New Roman"/>
      <w:szCs w:val="20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D30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D30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D30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672DF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2D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DFB"/>
    <w:rPr>
      <w:rFonts w:ascii="Segoe UI" w:eastAsia="Times New Roman" w:hAnsi="Segoe UI" w:cs="Segoe UI"/>
      <w:sz w:val="18"/>
      <w:szCs w:val="18"/>
      <w:lang w:eastAsia="fr-CA"/>
    </w:rPr>
  </w:style>
  <w:style w:type="paragraph" w:styleId="Paragraphedeliste">
    <w:name w:val="List Paragraph"/>
    <w:basedOn w:val="Normal"/>
    <w:uiPriority w:val="34"/>
    <w:qFormat/>
    <w:rsid w:val="00FB486A"/>
    <w:pPr>
      <w:ind w:left="720"/>
      <w:contextualSpacing/>
    </w:pPr>
  </w:style>
  <w:style w:type="paragraph" w:styleId="Corpsdetexte">
    <w:name w:val="Body Text"/>
    <w:basedOn w:val="Normal"/>
    <w:link w:val="CorpsdetexteCar"/>
    <w:rsid w:val="00FB486A"/>
    <w:pPr>
      <w:widowControl w:val="0"/>
      <w:tabs>
        <w:tab w:val="decimal" w:pos="5400"/>
      </w:tabs>
      <w:spacing w:line="242" w:lineRule="auto"/>
      <w:jc w:val="both"/>
    </w:pPr>
    <w:rPr>
      <w:rFonts w:ascii="Courier 10cpi" w:hAnsi="Courier 10cpi"/>
      <w:sz w:val="20"/>
      <w:lang w:val="fr-FR" w:eastAsia="x-none"/>
    </w:rPr>
  </w:style>
  <w:style w:type="character" w:customStyle="1" w:styleId="CorpsdetexteCar">
    <w:name w:val="Corps de texte Car"/>
    <w:basedOn w:val="Policepardfaut"/>
    <w:link w:val="Corpsdetexte"/>
    <w:rsid w:val="00FB486A"/>
    <w:rPr>
      <w:rFonts w:ascii="Courier 10cpi" w:eastAsia="Times New Roman" w:hAnsi="Courier 10cpi" w:cs="Times New Roman"/>
      <w:sz w:val="20"/>
      <w:szCs w:val="20"/>
      <w:lang w:val="fr-FR" w:eastAsia="x-none"/>
    </w:rPr>
  </w:style>
  <w:style w:type="paragraph" w:styleId="Retraitcorpsdetexte">
    <w:name w:val="Body Text Indent"/>
    <w:basedOn w:val="Normal"/>
    <w:link w:val="RetraitcorpsdetexteCar"/>
    <w:rsid w:val="00FB486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B486A"/>
    <w:rPr>
      <w:rFonts w:ascii="Arial" w:eastAsia="Times New Roman" w:hAnsi="Arial" w:cs="Times New Roman"/>
      <w:szCs w:val="20"/>
      <w:lang w:eastAsia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8D30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8D30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CA"/>
    </w:rPr>
  </w:style>
  <w:style w:type="character" w:customStyle="1" w:styleId="Titre5Car">
    <w:name w:val="Titre 5 Car"/>
    <w:basedOn w:val="Policepardfaut"/>
    <w:link w:val="Titre5"/>
    <w:semiHidden/>
    <w:rsid w:val="008D30BF"/>
    <w:rPr>
      <w:rFonts w:ascii="Calibri" w:eastAsia="Times New Roman" w:hAnsi="Calibri" w:cs="Times New Roman"/>
      <w:b/>
      <w:bCs/>
      <w:i/>
      <w:iCs/>
      <w:sz w:val="26"/>
      <w:szCs w:val="26"/>
      <w:lang w:eastAsia="fr-C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D30B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D30BF"/>
    <w:rPr>
      <w:rFonts w:ascii="Arial" w:eastAsia="Times New Roman" w:hAnsi="Arial" w:cs="Times New Roman"/>
      <w:szCs w:val="20"/>
      <w:lang w:eastAsia="fr-CA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8D30B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D30BF"/>
    <w:rPr>
      <w:rFonts w:ascii="Arial" w:eastAsia="Times New Roman" w:hAnsi="Arial" w:cs="Times New Roman"/>
      <w:sz w:val="16"/>
      <w:szCs w:val="16"/>
      <w:lang w:eastAsia="fr-CA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D30B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D30BF"/>
    <w:rPr>
      <w:rFonts w:ascii="Arial" w:eastAsia="Times New Roman" w:hAnsi="Arial" w:cs="Times New Roman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C103A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103A4"/>
    <w:rPr>
      <w:rFonts w:ascii="Arial" w:eastAsia="Times New Roman" w:hAnsi="Arial" w:cs="Times New Roman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C103A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03A4"/>
    <w:rPr>
      <w:rFonts w:ascii="Arial" w:eastAsia="Times New Roman" w:hAnsi="Arial" w:cs="Times New Roman"/>
      <w:szCs w:val="20"/>
      <w:lang w:eastAsia="fr-CA"/>
    </w:rPr>
  </w:style>
  <w:style w:type="paragraph" w:customStyle="1" w:styleId="paragraphe">
    <w:name w:val="paragraphe"/>
    <w:basedOn w:val="Normal"/>
    <w:link w:val="paragrapheCar"/>
    <w:rsid w:val="007707CD"/>
    <w:pPr>
      <w:spacing w:before="240"/>
      <w:jc w:val="both"/>
    </w:pPr>
    <w:rPr>
      <w:sz w:val="24"/>
      <w:lang w:val="x-none" w:eastAsia="fr-FR"/>
    </w:rPr>
  </w:style>
  <w:style w:type="character" w:customStyle="1" w:styleId="paragrapheCar">
    <w:name w:val="paragraphe Car"/>
    <w:link w:val="paragraphe"/>
    <w:rsid w:val="007707CD"/>
    <w:rPr>
      <w:rFonts w:ascii="Arial" w:eastAsia="Times New Roman" w:hAnsi="Arial" w:cs="Times New Roman"/>
      <w:sz w:val="24"/>
      <w:szCs w:val="20"/>
      <w:lang w:val="x-none" w:eastAsia="fr-FR"/>
    </w:rPr>
  </w:style>
  <w:style w:type="character" w:styleId="Lienhypertexte">
    <w:name w:val="Hyperlink"/>
    <w:basedOn w:val="Policepardfaut"/>
    <w:uiPriority w:val="99"/>
    <w:semiHidden/>
    <w:unhideWhenUsed/>
    <w:rsid w:val="00770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C700E-89F7-418E-BB0B-DC4299F3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Municipalité St-Léon</dc:creator>
  <cp:keywords/>
  <dc:description/>
  <cp:lastModifiedBy>Municipalite St-Leon</cp:lastModifiedBy>
  <cp:revision>8</cp:revision>
  <cp:lastPrinted>2023-10-31T18:14:00Z</cp:lastPrinted>
  <dcterms:created xsi:type="dcterms:W3CDTF">2023-06-07T12:15:00Z</dcterms:created>
  <dcterms:modified xsi:type="dcterms:W3CDTF">2023-10-31T18:14:00Z</dcterms:modified>
</cp:coreProperties>
</file>